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30D3" w:rsidRPr="00204038" w:rsidRDefault="00BB30D3" w:rsidP="00BB30D3">
      <w:pPr>
        <w:spacing w:after="0" w:line="240" w:lineRule="auto"/>
        <w:jc w:val="center"/>
        <w:rPr>
          <w:rFonts w:ascii="Times New Roman" w:hAnsi="Times New Roman"/>
          <w:b/>
          <w:sz w:val="24"/>
          <w:szCs w:val="24"/>
        </w:rPr>
      </w:pPr>
      <w:r w:rsidRPr="00204038">
        <w:rPr>
          <w:rFonts w:ascii="Times New Roman" w:hAnsi="Times New Roman"/>
          <w:b/>
          <w:sz w:val="24"/>
          <w:szCs w:val="24"/>
        </w:rPr>
        <w:t>Обґрунтування технічних та якісних характеристик предмета закупівлі, розміру бюджетного призначення, очікуваної вартості предмета закупівлі</w:t>
      </w:r>
    </w:p>
    <w:p w:rsidR="00BB30D3" w:rsidRPr="00914C7F" w:rsidRDefault="00BB30D3" w:rsidP="00BB30D3">
      <w:pPr>
        <w:jc w:val="center"/>
        <w:rPr>
          <w:rFonts w:ascii="Times New Roman" w:hAnsi="Times New Roman" w:cs="Times New Roman"/>
          <w:sz w:val="20"/>
          <w:szCs w:val="20"/>
          <w:lang w:val="ru-RU"/>
        </w:rPr>
      </w:pPr>
      <w:r w:rsidRPr="00AB36E8">
        <w:rPr>
          <w:rFonts w:ascii="Times New Roman" w:hAnsi="Times New Roman" w:cs="Times New Roman"/>
          <w:sz w:val="20"/>
          <w:szCs w:val="20"/>
        </w:rPr>
        <w:t>(відповідно до пункту 4</w:t>
      </w:r>
      <w:r w:rsidRPr="00AB36E8">
        <w:rPr>
          <w:rFonts w:ascii="Times New Roman" w:hAnsi="Times New Roman" w:cs="Times New Roman"/>
          <w:sz w:val="20"/>
          <w:szCs w:val="20"/>
          <w:vertAlign w:val="superscript"/>
        </w:rPr>
        <w:t xml:space="preserve">1 </w:t>
      </w:r>
      <w:r w:rsidRPr="00AB36E8">
        <w:rPr>
          <w:rFonts w:ascii="Times New Roman" w:hAnsi="Times New Roman" w:cs="Times New Roman"/>
          <w:sz w:val="20"/>
          <w:szCs w:val="20"/>
        </w:rPr>
        <w:t>постанови КМУ від 11.10.2016 № 710 «Про е</w:t>
      </w:r>
      <w:r>
        <w:rPr>
          <w:rFonts w:ascii="Times New Roman" w:hAnsi="Times New Roman" w:cs="Times New Roman"/>
          <w:sz w:val="20"/>
          <w:szCs w:val="20"/>
        </w:rPr>
        <w:t>фективне використання державних</w:t>
      </w:r>
      <w:r w:rsidRPr="00AB36E8">
        <w:rPr>
          <w:rFonts w:ascii="Times New Roman" w:hAnsi="Times New Roman" w:cs="Times New Roman"/>
          <w:sz w:val="20"/>
          <w:szCs w:val="20"/>
          <w:lang w:val="ru-RU"/>
        </w:rPr>
        <w:t xml:space="preserve"> </w:t>
      </w:r>
      <w:r w:rsidRPr="00AB36E8">
        <w:rPr>
          <w:rFonts w:ascii="Times New Roman" w:hAnsi="Times New Roman" w:cs="Times New Roman"/>
          <w:sz w:val="20"/>
          <w:szCs w:val="20"/>
        </w:rPr>
        <w:t>коштів»</w:t>
      </w:r>
    </w:p>
    <w:tbl>
      <w:tblPr>
        <w:tblStyle w:val="a3"/>
        <w:tblW w:w="0" w:type="auto"/>
        <w:tblLayout w:type="fixed"/>
        <w:tblLook w:val="04A0" w:firstRow="1" w:lastRow="0" w:firstColumn="1" w:lastColumn="0" w:noHBand="0" w:noVBand="1"/>
      </w:tblPr>
      <w:tblGrid>
        <w:gridCol w:w="2263"/>
        <w:gridCol w:w="8193"/>
      </w:tblGrid>
      <w:tr w:rsidR="00F50416" w:rsidRPr="00F50416" w:rsidTr="00577229">
        <w:tc>
          <w:tcPr>
            <w:tcW w:w="2263"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Назва предмета закупівлі із зазначенням коду за ЄЗС ДК 021: 2015</w:t>
            </w:r>
          </w:p>
        </w:tc>
        <w:tc>
          <w:tcPr>
            <w:tcW w:w="8193" w:type="dxa"/>
          </w:tcPr>
          <w:p w:rsidR="00BB30D3" w:rsidRPr="004E575F" w:rsidRDefault="0000038F" w:rsidP="0000038F">
            <w:pPr>
              <w:rPr>
                <w:rFonts w:ascii="Times New Roman" w:hAnsi="Times New Roman" w:cs="Times New Roman"/>
                <w:sz w:val="24"/>
                <w:szCs w:val="24"/>
              </w:rPr>
            </w:pPr>
            <w:r w:rsidRPr="00F15EFD">
              <w:rPr>
                <w:rFonts w:cs="Times New Roman"/>
                <w:b/>
                <w:color w:val="000000"/>
                <w:sz w:val="24"/>
                <w:szCs w:val="24"/>
              </w:rPr>
              <w:t xml:space="preserve">Дверні блоки та панелі </w:t>
            </w:r>
            <w:r w:rsidRPr="00F15EFD">
              <w:rPr>
                <w:rFonts w:cs="Times New Roman"/>
                <w:b/>
                <w:color w:val="000000"/>
                <w:sz w:val="24"/>
                <w:szCs w:val="24"/>
                <w:lang w:eastAsia="uk-UA"/>
              </w:rPr>
              <w:t>металопластикові</w:t>
            </w:r>
            <w:r w:rsidRPr="00F15EFD">
              <w:rPr>
                <w:rFonts w:cs="Times New Roman"/>
                <w:b/>
                <w:color w:val="000000"/>
                <w:sz w:val="24"/>
                <w:szCs w:val="24"/>
              </w:rPr>
              <w:t xml:space="preserve"> (ДК 021:</w:t>
            </w:r>
            <w:r w:rsidRPr="00F15EFD">
              <w:rPr>
                <w:rFonts w:cs="Times New Roman"/>
                <w:b/>
                <w:sz w:val="24"/>
                <w:szCs w:val="24"/>
              </w:rPr>
              <w:t xml:space="preserve">2015  </w:t>
            </w:r>
            <w:r w:rsidRPr="00F15EFD">
              <w:rPr>
                <w:rFonts w:cs="Times New Roman"/>
                <w:b/>
                <w:color w:val="000000"/>
                <w:sz w:val="24"/>
                <w:szCs w:val="24"/>
              </w:rPr>
              <w:t>44220000-8 Столярні вироби</w:t>
            </w:r>
            <w:r w:rsidRPr="00F15EFD">
              <w:rPr>
                <w:rFonts w:cs="Times New Roman"/>
                <w:b/>
                <w:sz w:val="24"/>
                <w:szCs w:val="24"/>
              </w:rPr>
              <w:t>)</w:t>
            </w:r>
          </w:p>
        </w:tc>
      </w:tr>
      <w:tr w:rsidR="00F50416" w:rsidRPr="00F50416" w:rsidTr="00577229">
        <w:tc>
          <w:tcPr>
            <w:tcW w:w="2263"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Вид та ідентифікатор закупівлі:</w:t>
            </w:r>
          </w:p>
        </w:tc>
        <w:tc>
          <w:tcPr>
            <w:tcW w:w="8193" w:type="dxa"/>
          </w:tcPr>
          <w:p w:rsidR="00BB30D3" w:rsidRDefault="00F325DC" w:rsidP="00B0513D">
            <w:pPr>
              <w:rPr>
                <w:rFonts w:ascii="Times New Roman" w:eastAsia="Times New Roman" w:hAnsi="Times New Roman" w:cs="Times New Roman"/>
                <w:sz w:val="24"/>
                <w:szCs w:val="24"/>
              </w:rPr>
            </w:pPr>
            <w:r>
              <w:rPr>
                <w:rFonts w:ascii="Times New Roman" w:hAnsi="Times New Roman" w:cs="Times New Roman"/>
                <w:sz w:val="24"/>
                <w:szCs w:val="24"/>
              </w:rPr>
              <w:t xml:space="preserve">Відкриті торги у порядку визначеному Особливостями </w:t>
            </w:r>
            <w:r>
              <w:rPr>
                <w:rFonts w:ascii="Times New Roman" w:eastAsia="Times New Roman" w:hAnsi="Times New Roman" w:cs="Times New Roman"/>
                <w:sz w:val="24"/>
                <w:szCs w:val="24"/>
              </w:rPr>
              <w:t>здійснення публічних закупівель товарів, робіт і послуг для замовників, передбачених Законом України “Про публічні закупівлі”, на період дії правового режиму воєнного стану в Україні та протягом 90 днів з дня його припинення або скасування, затвердженими постановою Кабінету Міністрів України від 12.10.2022 № 1178</w:t>
            </w:r>
          </w:p>
          <w:p w:rsidR="00DC213B" w:rsidRPr="00F50416" w:rsidRDefault="0000038F" w:rsidP="0045721E">
            <w:pPr>
              <w:rPr>
                <w:rFonts w:ascii="Times New Roman" w:hAnsi="Times New Roman" w:cs="Times New Roman"/>
                <w:sz w:val="24"/>
                <w:szCs w:val="24"/>
              </w:rPr>
            </w:pPr>
            <w:r>
              <w:rPr>
                <w:rFonts w:ascii="Arial" w:hAnsi="Arial" w:cs="Arial"/>
                <w:color w:val="333333"/>
                <w:sz w:val="20"/>
                <w:szCs w:val="20"/>
                <w:shd w:val="clear" w:color="auto" w:fill="FFFFFF"/>
              </w:rPr>
              <w:t>UA-2025-01-06-005712-a</w:t>
            </w:r>
          </w:p>
        </w:tc>
      </w:tr>
      <w:tr w:rsidR="00F50416" w:rsidRPr="00F50416" w:rsidTr="00577229">
        <w:tc>
          <w:tcPr>
            <w:tcW w:w="2263" w:type="dxa"/>
          </w:tcPr>
          <w:p w:rsidR="00BB30D3" w:rsidRPr="00F50416" w:rsidRDefault="00BB30D3" w:rsidP="00B0513D">
            <w:pPr>
              <w:tabs>
                <w:tab w:val="left" w:pos="851"/>
              </w:tabs>
              <w:jc w:val="both"/>
              <w:rPr>
                <w:rFonts w:ascii="Times New Roman" w:hAnsi="Times New Roman" w:cs="Times New Roman"/>
                <w:sz w:val="24"/>
                <w:szCs w:val="24"/>
              </w:rPr>
            </w:pPr>
            <w:r w:rsidRPr="00F50416">
              <w:rPr>
                <w:rFonts w:ascii="Times New Roman" w:eastAsia="Times New Roman" w:hAnsi="Times New Roman" w:cs="Times New Roman"/>
                <w:b/>
                <w:sz w:val="24"/>
                <w:szCs w:val="24"/>
                <w:lang w:eastAsia="ru-RU"/>
              </w:rPr>
              <w:t>Обґрунтування технічних та якісних характеристик предмета закупівлі:</w:t>
            </w:r>
            <w:r w:rsidRPr="00F50416">
              <w:rPr>
                <w:rFonts w:ascii="Times New Roman" w:hAnsi="Times New Roman" w:cs="Times New Roman"/>
                <w:sz w:val="24"/>
                <w:szCs w:val="24"/>
              </w:rPr>
              <w:t xml:space="preserve"> </w:t>
            </w:r>
          </w:p>
        </w:tc>
        <w:tc>
          <w:tcPr>
            <w:tcW w:w="8193" w:type="dxa"/>
          </w:tcPr>
          <w:p w:rsidR="00AE4E3C" w:rsidRPr="00AE4E3C" w:rsidRDefault="00BB30D3" w:rsidP="0000038F">
            <w:pPr>
              <w:tabs>
                <w:tab w:val="left" w:pos="-6204"/>
              </w:tabs>
              <w:jc w:val="both"/>
              <w:rPr>
                <w:rFonts w:ascii="Times New Roman" w:hAnsi="Times New Roman" w:cs="Times New Roman"/>
              </w:rPr>
            </w:pPr>
            <w:r w:rsidRPr="00AE4E3C">
              <w:rPr>
                <w:rFonts w:ascii="Times New Roman" w:eastAsia="Times New Roman" w:hAnsi="Times New Roman" w:cs="Times New Roman"/>
                <w:lang w:eastAsia="ru-RU"/>
              </w:rPr>
              <w:t>технічні та якісні характеристики предмета закупівлі визначені відповідно до потреб замовника</w:t>
            </w:r>
            <w:r w:rsidR="00AB7138" w:rsidRPr="00AE4E3C">
              <w:rPr>
                <w:rFonts w:ascii="Times New Roman" w:eastAsia="Times New Roman" w:hAnsi="Times New Roman" w:cs="Times New Roman"/>
                <w:lang w:eastAsia="ru-RU"/>
              </w:rPr>
              <w:t xml:space="preserve"> </w:t>
            </w:r>
          </w:p>
          <w:tbl>
            <w:tblPr>
              <w:tblStyle w:val="31"/>
              <w:tblW w:w="7962"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284"/>
              <w:gridCol w:w="4678"/>
            </w:tblGrid>
            <w:tr w:rsidR="0000038F" w:rsidRPr="004333A1" w:rsidTr="0000038F">
              <w:trPr>
                <w:cantSplit/>
                <w:tblHeader/>
              </w:trPr>
              <w:tc>
                <w:tcPr>
                  <w:tcW w:w="3284" w:type="dxa"/>
                  <w:shd w:val="clear" w:color="auto" w:fill="auto"/>
                  <w:tcMar>
                    <w:top w:w="28" w:type="dxa"/>
                    <w:left w:w="28" w:type="dxa"/>
                    <w:bottom w:w="28" w:type="dxa"/>
                    <w:right w:w="28" w:type="dxa"/>
                  </w:tcMar>
                </w:tcPr>
                <w:p w:rsidR="0000038F" w:rsidRPr="004333A1" w:rsidRDefault="0000038F" w:rsidP="0000038F">
                  <w:pPr>
                    <w:widowControl w:val="0"/>
                    <w:spacing w:after="0" w:line="240" w:lineRule="auto"/>
                    <w:rPr>
                      <w:rFonts w:ascii="Times New Roman" w:eastAsia="Times New Roman" w:hAnsi="Times New Roman" w:cs="Times New Roman"/>
                      <w:highlight w:val="white"/>
                    </w:rPr>
                  </w:pPr>
                  <w:r w:rsidRPr="004333A1">
                    <w:rPr>
                      <w:rFonts w:ascii="Times New Roman" w:eastAsia="Times New Roman" w:hAnsi="Times New Roman" w:cs="Times New Roman"/>
                      <w:highlight w:val="white"/>
                    </w:rPr>
                    <w:t>Назва предмета закупівлі</w:t>
                  </w:r>
                </w:p>
              </w:tc>
              <w:tc>
                <w:tcPr>
                  <w:tcW w:w="4678" w:type="dxa"/>
                  <w:shd w:val="clear" w:color="auto" w:fill="auto"/>
                  <w:tcMar>
                    <w:top w:w="28" w:type="dxa"/>
                    <w:left w:w="28" w:type="dxa"/>
                    <w:bottom w:w="28" w:type="dxa"/>
                    <w:right w:w="28" w:type="dxa"/>
                  </w:tcMar>
                </w:tcPr>
                <w:p w:rsidR="0000038F" w:rsidRPr="004333A1" w:rsidRDefault="0000038F" w:rsidP="0000038F">
                  <w:pPr>
                    <w:pStyle w:val="a5"/>
                    <w:widowControl w:val="0"/>
                    <w:spacing w:after="0" w:line="220" w:lineRule="exact"/>
                    <w:ind w:left="0" w:right="120"/>
                    <w:jc w:val="both"/>
                    <w:rPr>
                      <w:rFonts w:ascii="Times New Roman" w:eastAsia="Times New Roman" w:hAnsi="Times New Roman"/>
                      <w:b/>
                      <w:i/>
                      <w:highlight w:val="white"/>
                    </w:rPr>
                  </w:pPr>
                  <w:r w:rsidRPr="004333A1">
                    <w:rPr>
                      <w:rFonts w:ascii="Times New Roman" w:hAnsi="Times New Roman"/>
                      <w:b/>
                      <w:color w:val="000000"/>
                      <w:lang w:eastAsia="uk-UA"/>
                    </w:rPr>
                    <w:t>Дверні блоки та панелі</w:t>
                  </w:r>
                </w:p>
              </w:tc>
            </w:tr>
            <w:tr w:rsidR="0000038F" w:rsidRPr="004333A1" w:rsidTr="0000038F">
              <w:trPr>
                <w:cantSplit/>
                <w:tblHeader/>
              </w:trPr>
              <w:tc>
                <w:tcPr>
                  <w:tcW w:w="3284" w:type="dxa"/>
                  <w:shd w:val="clear" w:color="auto" w:fill="auto"/>
                  <w:tcMar>
                    <w:top w:w="28" w:type="dxa"/>
                    <w:left w:w="28" w:type="dxa"/>
                    <w:bottom w:w="28" w:type="dxa"/>
                    <w:right w:w="28" w:type="dxa"/>
                  </w:tcMar>
                </w:tcPr>
                <w:p w:rsidR="0000038F" w:rsidRPr="004333A1" w:rsidRDefault="0000038F" w:rsidP="0000038F">
                  <w:pPr>
                    <w:widowControl w:val="0"/>
                    <w:spacing w:after="0" w:line="240" w:lineRule="auto"/>
                    <w:rPr>
                      <w:rFonts w:ascii="Times New Roman" w:eastAsia="Times New Roman" w:hAnsi="Times New Roman" w:cs="Times New Roman"/>
                      <w:highlight w:val="white"/>
                    </w:rPr>
                  </w:pPr>
                  <w:r w:rsidRPr="004333A1">
                    <w:rPr>
                      <w:rFonts w:ascii="Times New Roman" w:eastAsia="Times New Roman" w:hAnsi="Times New Roman" w:cs="Times New Roman"/>
                      <w:highlight w:val="white"/>
                    </w:rPr>
                    <w:t>Код ДК 021:2015</w:t>
                  </w:r>
                </w:p>
              </w:tc>
              <w:tc>
                <w:tcPr>
                  <w:tcW w:w="4678" w:type="dxa"/>
                  <w:shd w:val="clear" w:color="auto" w:fill="auto"/>
                  <w:tcMar>
                    <w:top w:w="28" w:type="dxa"/>
                    <w:left w:w="28" w:type="dxa"/>
                    <w:bottom w:w="28" w:type="dxa"/>
                    <w:right w:w="28" w:type="dxa"/>
                  </w:tcMar>
                </w:tcPr>
                <w:p w:rsidR="0000038F" w:rsidRPr="004333A1" w:rsidRDefault="0000038F" w:rsidP="0000038F">
                  <w:pPr>
                    <w:widowControl w:val="0"/>
                    <w:spacing w:after="0" w:line="240" w:lineRule="auto"/>
                    <w:rPr>
                      <w:rFonts w:ascii="Times New Roman" w:eastAsia="Times New Roman" w:hAnsi="Times New Roman" w:cs="Times New Roman"/>
                      <w:i/>
                      <w:highlight w:val="white"/>
                    </w:rPr>
                  </w:pPr>
                  <w:r w:rsidRPr="004333A1">
                    <w:rPr>
                      <w:rFonts w:ascii="Times New Roman" w:hAnsi="Times New Roman" w:cs="Times New Roman"/>
                      <w:b/>
                      <w:color w:val="000000"/>
                      <w:lang w:eastAsia="uk-UA"/>
                    </w:rPr>
                    <w:t>44220000-8 Столярні вироби</w:t>
                  </w:r>
                </w:p>
              </w:tc>
            </w:tr>
            <w:tr w:rsidR="0000038F" w:rsidRPr="004333A1" w:rsidTr="0000038F">
              <w:trPr>
                <w:cantSplit/>
                <w:trHeight w:val="330"/>
                <w:tblHeader/>
              </w:trPr>
              <w:tc>
                <w:tcPr>
                  <w:tcW w:w="3284" w:type="dxa"/>
                  <w:shd w:val="clear" w:color="auto" w:fill="auto"/>
                  <w:tcMar>
                    <w:top w:w="28" w:type="dxa"/>
                    <w:left w:w="28" w:type="dxa"/>
                    <w:bottom w:w="28" w:type="dxa"/>
                    <w:right w:w="28" w:type="dxa"/>
                  </w:tcMar>
                </w:tcPr>
                <w:p w:rsidR="0000038F" w:rsidRPr="004333A1" w:rsidRDefault="0000038F" w:rsidP="0000038F">
                  <w:pPr>
                    <w:widowControl w:val="0"/>
                    <w:spacing w:after="0" w:line="240" w:lineRule="auto"/>
                    <w:rPr>
                      <w:rFonts w:ascii="Times New Roman" w:eastAsia="Times New Roman" w:hAnsi="Times New Roman" w:cs="Times New Roman"/>
                    </w:rPr>
                  </w:pPr>
                  <w:r w:rsidRPr="004333A1">
                    <w:rPr>
                      <w:rFonts w:ascii="Times New Roman" w:eastAsia="Times New Roman" w:hAnsi="Times New Roman" w:cs="Times New Roman"/>
                    </w:rPr>
                    <w:t>Місце поставки товару / надання послуг / виконання робіт</w:t>
                  </w:r>
                </w:p>
              </w:tc>
              <w:tc>
                <w:tcPr>
                  <w:tcW w:w="4678" w:type="dxa"/>
                  <w:shd w:val="clear" w:color="auto" w:fill="auto"/>
                  <w:tcMar>
                    <w:top w:w="28" w:type="dxa"/>
                    <w:left w:w="28" w:type="dxa"/>
                    <w:bottom w:w="28" w:type="dxa"/>
                    <w:right w:w="28" w:type="dxa"/>
                  </w:tcMar>
                </w:tcPr>
                <w:p w:rsidR="0000038F" w:rsidRPr="004333A1" w:rsidRDefault="0000038F" w:rsidP="0000038F">
                  <w:pPr>
                    <w:pStyle w:val="a5"/>
                    <w:widowControl w:val="0"/>
                    <w:numPr>
                      <w:ilvl w:val="0"/>
                      <w:numId w:val="26"/>
                    </w:numPr>
                    <w:spacing w:after="0" w:line="220" w:lineRule="exact"/>
                    <w:ind w:right="120"/>
                    <w:jc w:val="both"/>
                    <w:rPr>
                      <w:rFonts w:ascii="Times New Roman" w:hAnsi="Times New Roman"/>
                      <w:i/>
                      <w:color w:val="000000"/>
                    </w:rPr>
                  </w:pPr>
                  <w:r w:rsidRPr="004333A1">
                    <w:rPr>
                      <w:rFonts w:ascii="Times New Roman" w:eastAsia="Times New Roman" w:hAnsi="Times New Roman"/>
                    </w:rPr>
                    <w:t xml:space="preserve">Ліцей №2 Ладижинської міської ради - м. Ладижин, вул. </w:t>
                  </w:r>
                  <w:proofErr w:type="spellStart"/>
                  <w:r w:rsidRPr="004333A1">
                    <w:rPr>
                      <w:rFonts w:ascii="Times New Roman" w:eastAsia="Times New Roman" w:hAnsi="Times New Roman"/>
                    </w:rPr>
                    <w:t>Про</w:t>
                  </w:r>
                  <w:bookmarkStart w:id="0" w:name="_GoBack"/>
                  <w:bookmarkEnd w:id="0"/>
                  <w:r w:rsidRPr="004333A1">
                    <w:rPr>
                      <w:rFonts w:ascii="Times New Roman" w:eastAsia="Times New Roman" w:hAnsi="Times New Roman"/>
                    </w:rPr>
                    <w:t>цишина</w:t>
                  </w:r>
                  <w:proofErr w:type="spellEnd"/>
                  <w:r w:rsidRPr="004333A1">
                    <w:rPr>
                      <w:rFonts w:ascii="Times New Roman" w:eastAsia="Times New Roman" w:hAnsi="Times New Roman"/>
                    </w:rPr>
                    <w:t>, 21</w:t>
                  </w:r>
                </w:p>
                <w:p w:rsidR="0000038F" w:rsidRPr="004333A1" w:rsidRDefault="0000038F" w:rsidP="0000038F">
                  <w:pPr>
                    <w:pStyle w:val="a5"/>
                    <w:widowControl w:val="0"/>
                    <w:numPr>
                      <w:ilvl w:val="0"/>
                      <w:numId w:val="26"/>
                    </w:numPr>
                    <w:spacing w:after="0" w:line="220" w:lineRule="exact"/>
                    <w:ind w:right="120"/>
                    <w:jc w:val="both"/>
                    <w:rPr>
                      <w:rFonts w:ascii="Times New Roman" w:hAnsi="Times New Roman"/>
                      <w:i/>
                      <w:color w:val="000000"/>
                    </w:rPr>
                  </w:pPr>
                  <w:r w:rsidRPr="004333A1">
                    <w:rPr>
                      <w:rFonts w:ascii="Times New Roman" w:eastAsia="Times New Roman" w:hAnsi="Times New Roman"/>
                    </w:rPr>
                    <w:t xml:space="preserve">Ліцей №3 Ладижинської міської ради - м. Ладижин, вул. </w:t>
                  </w:r>
                  <w:proofErr w:type="spellStart"/>
                  <w:r w:rsidRPr="004333A1">
                    <w:rPr>
                      <w:rFonts w:ascii="Times New Roman" w:eastAsia="Times New Roman" w:hAnsi="Times New Roman"/>
                    </w:rPr>
                    <w:t>П.Кравчика</w:t>
                  </w:r>
                  <w:proofErr w:type="spellEnd"/>
                  <w:r w:rsidRPr="004333A1">
                    <w:rPr>
                      <w:rFonts w:ascii="Times New Roman" w:eastAsia="Times New Roman" w:hAnsi="Times New Roman"/>
                    </w:rPr>
                    <w:t>, 53.</w:t>
                  </w:r>
                </w:p>
              </w:tc>
            </w:tr>
            <w:tr w:rsidR="0000038F" w:rsidRPr="004333A1" w:rsidTr="0000038F">
              <w:trPr>
                <w:cantSplit/>
                <w:tblHeader/>
              </w:trPr>
              <w:tc>
                <w:tcPr>
                  <w:tcW w:w="3284" w:type="dxa"/>
                  <w:shd w:val="clear" w:color="auto" w:fill="auto"/>
                  <w:tcMar>
                    <w:top w:w="28" w:type="dxa"/>
                    <w:left w:w="28" w:type="dxa"/>
                    <w:bottom w:w="28" w:type="dxa"/>
                    <w:right w:w="28" w:type="dxa"/>
                  </w:tcMar>
                </w:tcPr>
                <w:p w:rsidR="0000038F" w:rsidRPr="004333A1" w:rsidRDefault="0000038F" w:rsidP="0000038F">
                  <w:pPr>
                    <w:widowControl w:val="0"/>
                    <w:spacing w:after="0" w:line="240" w:lineRule="auto"/>
                    <w:rPr>
                      <w:rFonts w:ascii="Times New Roman" w:eastAsia="Times New Roman" w:hAnsi="Times New Roman" w:cs="Times New Roman"/>
                      <w:highlight w:val="white"/>
                    </w:rPr>
                  </w:pPr>
                  <w:r w:rsidRPr="004333A1">
                    <w:rPr>
                      <w:rFonts w:ascii="Times New Roman" w:eastAsia="Times New Roman" w:hAnsi="Times New Roman" w:cs="Times New Roman"/>
                    </w:rPr>
                    <w:t>Строк поставки товару / надання послуг / виконання робіт</w:t>
                  </w:r>
                </w:p>
              </w:tc>
              <w:tc>
                <w:tcPr>
                  <w:tcW w:w="4678" w:type="dxa"/>
                  <w:shd w:val="clear" w:color="auto" w:fill="auto"/>
                  <w:tcMar>
                    <w:top w:w="28" w:type="dxa"/>
                    <w:left w:w="28" w:type="dxa"/>
                    <w:bottom w:w="28" w:type="dxa"/>
                    <w:right w:w="28" w:type="dxa"/>
                  </w:tcMar>
                </w:tcPr>
                <w:p w:rsidR="0000038F" w:rsidRPr="004333A1" w:rsidRDefault="0000038F" w:rsidP="0000038F">
                  <w:pPr>
                    <w:widowControl w:val="0"/>
                    <w:spacing w:after="0" w:line="240" w:lineRule="auto"/>
                    <w:rPr>
                      <w:rFonts w:ascii="Times New Roman" w:eastAsia="Times New Roman" w:hAnsi="Times New Roman" w:cs="Times New Roman"/>
                      <w:i/>
                      <w:highlight w:val="white"/>
                    </w:rPr>
                  </w:pPr>
                  <w:r w:rsidRPr="004333A1">
                    <w:rPr>
                      <w:rFonts w:ascii="Times New Roman" w:eastAsia="Times New Roman" w:hAnsi="Times New Roman" w:cs="Times New Roman"/>
                      <w:color w:val="000000"/>
                      <w:highlight w:val="yellow"/>
                    </w:rPr>
                    <w:t xml:space="preserve">до 31.01.2025 року </w:t>
                  </w:r>
                </w:p>
              </w:tc>
            </w:tr>
          </w:tbl>
          <w:p w:rsidR="0000038F" w:rsidRPr="004333A1" w:rsidRDefault="0000038F" w:rsidP="0000038F">
            <w:pPr>
              <w:ind w:firstLine="720"/>
              <w:jc w:val="both"/>
              <w:rPr>
                <w:rFonts w:ascii="Times New Roman" w:hAnsi="Times New Roman" w:cs="Times New Roman"/>
                <w:b/>
                <w:sz w:val="24"/>
                <w:szCs w:val="24"/>
              </w:rPr>
            </w:pPr>
          </w:p>
          <w:tbl>
            <w:tblPr>
              <w:tblStyle w:val="a3"/>
              <w:tblW w:w="7967" w:type="dxa"/>
              <w:tblLayout w:type="fixed"/>
              <w:tblLook w:val="04A0" w:firstRow="1" w:lastRow="0" w:firstColumn="1" w:lastColumn="0" w:noHBand="0" w:noVBand="1"/>
            </w:tblPr>
            <w:tblGrid>
              <w:gridCol w:w="564"/>
              <w:gridCol w:w="1875"/>
              <w:gridCol w:w="992"/>
              <w:gridCol w:w="4536"/>
            </w:tblGrid>
            <w:tr w:rsidR="0000038F" w:rsidRPr="004333A1" w:rsidTr="0000038F">
              <w:tc>
                <w:tcPr>
                  <w:tcW w:w="564" w:type="dxa"/>
                  <w:tcMar>
                    <w:left w:w="0" w:type="dxa"/>
                    <w:right w:w="0" w:type="dxa"/>
                  </w:tcMar>
                </w:tcPr>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 з/п</w:t>
                  </w:r>
                </w:p>
              </w:tc>
              <w:tc>
                <w:tcPr>
                  <w:tcW w:w="1875" w:type="dxa"/>
                  <w:tcMar>
                    <w:left w:w="0" w:type="dxa"/>
                    <w:right w:w="0" w:type="dxa"/>
                  </w:tcMar>
                </w:tcPr>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Назва товару</w:t>
                  </w:r>
                </w:p>
              </w:tc>
              <w:tc>
                <w:tcPr>
                  <w:tcW w:w="992" w:type="dxa"/>
                  <w:tcMar>
                    <w:left w:w="0" w:type="dxa"/>
                    <w:right w:w="0" w:type="dxa"/>
                  </w:tcMar>
                </w:tcPr>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Кількість</w:t>
                  </w:r>
                </w:p>
              </w:tc>
              <w:tc>
                <w:tcPr>
                  <w:tcW w:w="4536" w:type="dxa"/>
                  <w:tcMar>
                    <w:left w:w="0" w:type="dxa"/>
                    <w:right w:w="0" w:type="dxa"/>
                  </w:tcMar>
                </w:tcPr>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Технічні параметри</w:t>
                  </w:r>
                </w:p>
              </w:tc>
            </w:tr>
            <w:tr w:rsidR="0000038F" w:rsidRPr="004333A1" w:rsidTr="0000038F">
              <w:tc>
                <w:tcPr>
                  <w:tcW w:w="564" w:type="dxa"/>
                </w:tcPr>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1</w:t>
                  </w:r>
                </w:p>
              </w:tc>
              <w:tc>
                <w:tcPr>
                  <w:tcW w:w="1875" w:type="dxa"/>
                </w:tcPr>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Дверний блок №1 (2850х2100мм)</w:t>
                  </w:r>
                </w:p>
              </w:tc>
              <w:tc>
                <w:tcPr>
                  <w:tcW w:w="992" w:type="dxa"/>
                </w:tcPr>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 xml:space="preserve">1 </w:t>
                  </w:r>
                  <w:proofErr w:type="spellStart"/>
                  <w:r w:rsidRPr="004333A1">
                    <w:rPr>
                      <w:rFonts w:ascii="Times New Roman" w:hAnsi="Times New Roman" w:cs="Times New Roman"/>
                      <w:b/>
                      <w:sz w:val="20"/>
                      <w:szCs w:val="20"/>
                    </w:rPr>
                    <w:t>шт</w:t>
                  </w:r>
                  <w:proofErr w:type="spellEnd"/>
                </w:p>
              </w:tc>
              <w:tc>
                <w:tcPr>
                  <w:tcW w:w="4536" w:type="dxa"/>
                </w:tcPr>
                <w:p w:rsidR="0000038F" w:rsidRPr="004333A1" w:rsidRDefault="0000038F" w:rsidP="0000038F">
                  <w:pPr>
                    <w:jc w:val="both"/>
                    <w:rPr>
                      <w:rFonts w:ascii="Times New Roman" w:hAnsi="Times New Roman" w:cs="Times New Roman"/>
                      <w:b/>
                      <w:sz w:val="20"/>
                      <w:szCs w:val="20"/>
                    </w:rPr>
                  </w:pPr>
                  <w:r w:rsidRPr="004333A1">
                    <w:rPr>
                      <w:noProof/>
                      <w:lang w:eastAsia="uk-UA"/>
                    </w:rPr>
                    <w:drawing>
                      <wp:inline distT="0" distB="0" distL="0" distR="0" wp14:anchorId="4ACB84DE" wp14:editId="7CB508F8">
                        <wp:extent cx="1722120" cy="1684020"/>
                        <wp:effectExtent l="0" t="0" r="0" b="0"/>
                        <wp:docPr id="10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22120" cy="16840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Колір – золотий дуб</w:t>
                  </w:r>
                </w:p>
                <w:p w:rsidR="0000038F" w:rsidRPr="008B3A73"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 xml:space="preserve">Скління </w:t>
                  </w:r>
                  <w:r>
                    <w:rPr>
                      <w:rFonts w:ascii="Times New Roman" w:hAnsi="Times New Roman" w:cs="Times New Roman"/>
                      <w:b/>
                      <w:sz w:val="20"/>
                      <w:szCs w:val="20"/>
                    </w:rPr>
                    <w:t>–</w:t>
                  </w:r>
                  <w:r w:rsidRPr="004333A1">
                    <w:rPr>
                      <w:rFonts w:ascii="Times New Roman" w:hAnsi="Times New Roman" w:cs="Times New Roman"/>
                      <w:b/>
                      <w:sz w:val="20"/>
                      <w:szCs w:val="20"/>
                    </w:rPr>
                    <w:t xml:space="preserve"> </w:t>
                  </w:r>
                  <w:proofErr w:type="spellStart"/>
                  <w:r>
                    <w:rPr>
                      <w:rFonts w:ascii="Times New Roman" w:hAnsi="Times New Roman" w:cs="Times New Roman"/>
                      <w:b/>
                      <w:sz w:val="20"/>
                      <w:szCs w:val="20"/>
                    </w:rPr>
                    <w:t>сендвич</w:t>
                  </w:r>
                  <w:proofErr w:type="spellEnd"/>
                  <w:r>
                    <w:rPr>
                      <w:rFonts w:ascii="Times New Roman" w:hAnsi="Times New Roman" w:cs="Times New Roman"/>
                      <w:b/>
                      <w:sz w:val="20"/>
                      <w:szCs w:val="20"/>
                    </w:rPr>
                    <w:t>-панель</w:t>
                  </w:r>
                </w:p>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 xml:space="preserve">Офісна ручка коричнева 1500мм  x Петлі в колір проф. </w:t>
                  </w:r>
                  <w:proofErr w:type="spellStart"/>
                  <w:r w:rsidRPr="004333A1">
                    <w:rPr>
                      <w:rFonts w:ascii="Times New Roman" w:hAnsi="Times New Roman" w:cs="Times New Roman"/>
                      <w:b/>
                      <w:sz w:val="20"/>
                      <w:szCs w:val="20"/>
                    </w:rPr>
                    <w:t>Fornax</w:t>
                  </w:r>
                  <w:proofErr w:type="spellEnd"/>
                  <w:r w:rsidRPr="004333A1">
                    <w:rPr>
                      <w:rFonts w:ascii="Times New Roman" w:hAnsi="Times New Roman" w:cs="Times New Roman"/>
                      <w:b/>
                      <w:sz w:val="20"/>
                      <w:szCs w:val="20"/>
                    </w:rPr>
                    <w:t xml:space="preserve"> x 4 петлі x 1</w:t>
                  </w:r>
                </w:p>
              </w:tc>
            </w:tr>
            <w:tr w:rsidR="0000038F" w:rsidRPr="004333A1" w:rsidTr="0000038F">
              <w:tc>
                <w:tcPr>
                  <w:tcW w:w="564" w:type="dxa"/>
                </w:tcPr>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2</w:t>
                  </w:r>
                </w:p>
              </w:tc>
              <w:tc>
                <w:tcPr>
                  <w:tcW w:w="1875" w:type="dxa"/>
                </w:tcPr>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Дверний блок №2 (1950х980мм)</w:t>
                  </w:r>
                </w:p>
              </w:tc>
              <w:tc>
                <w:tcPr>
                  <w:tcW w:w="992" w:type="dxa"/>
                </w:tcPr>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 xml:space="preserve">1 </w:t>
                  </w:r>
                  <w:proofErr w:type="spellStart"/>
                  <w:r w:rsidRPr="004333A1">
                    <w:rPr>
                      <w:rFonts w:ascii="Times New Roman" w:hAnsi="Times New Roman" w:cs="Times New Roman"/>
                      <w:b/>
                      <w:sz w:val="20"/>
                      <w:szCs w:val="20"/>
                    </w:rPr>
                    <w:t>шт</w:t>
                  </w:r>
                  <w:proofErr w:type="spellEnd"/>
                </w:p>
              </w:tc>
              <w:tc>
                <w:tcPr>
                  <w:tcW w:w="4536" w:type="dxa"/>
                </w:tcPr>
                <w:p w:rsidR="0000038F" w:rsidRPr="004333A1" w:rsidRDefault="0000038F" w:rsidP="0000038F">
                  <w:pPr>
                    <w:jc w:val="both"/>
                    <w:rPr>
                      <w:rFonts w:ascii="Times New Roman" w:hAnsi="Times New Roman" w:cs="Times New Roman"/>
                      <w:b/>
                      <w:sz w:val="20"/>
                      <w:szCs w:val="20"/>
                    </w:rPr>
                  </w:pPr>
                  <w:r w:rsidRPr="004333A1">
                    <w:rPr>
                      <w:noProof/>
                      <w:lang w:eastAsia="uk-UA"/>
                    </w:rPr>
                    <w:drawing>
                      <wp:inline distT="0" distB="0" distL="0" distR="0" wp14:anchorId="48260782" wp14:editId="75FAD1FA">
                        <wp:extent cx="1722120" cy="1676400"/>
                        <wp:effectExtent l="0" t="0" r="0" b="0"/>
                        <wp:docPr id="103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722120" cy="167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Колір – золотий дуб</w:t>
                  </w:r>
                </w:p>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 xml:space="preserve">Скління - </w:t>
                  </w:r>
                  <w:proofErr w:type="spellStart"/>
                  <w:r>
                    <w:rPr>
                      <w:rFonts w:ascii="Times New Roman" w:hAnsi="Times New Roman" w:cs="Times New Roman"/>
                      <w:b/>
                      <w:sz w:val="20"/>
                      <w:szCs w:val="20"/>
                    </w:rPr>
                    <w:t>сендвич</w:t>
                  </w:r>
                  <w:proofErr w:type="spellEnd"/>
                  <w:r>
                    <w:rPr>
                      <w:rFonts w:ascii="Times New Roman" w:hAnsi="Times New Roman" w:cs="Times New Roman"/>
                      <w:b/>
                      <w:sz w:val="20"/>
                      <w:szCs w:val="20"/>
                    </w:rPr>
                    <w:t>-панель</w:t>
                  </w:r>
                </w:p>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 xml:space="preserve">Гарнітур в колір проф. </w:t>
                  </w:r>
                  <w:proofErr w:type="spellStart"/>
                  <w:r w:rsidRPr="004333A1">
                    <w:rPr>
                      <w:rFonts w:ascii="Times New Roman" w:hAnsi="Times New Roman" w:cs="Times New Roman"/>
                      <w:b/>
                      <w:sz w:val="20"/>
                      <w:szCs w:val="20"/>
                    </w:rPr>
                    <w:t>сис</w:t>
                  </w:r>
                  <w:proofErr w:type="spellEnd"/>
                  <w:r w:rsidRPr="004333A1">
                    <w:rPr>
                      <w:rFonts w:ascii="Times New Roman" w:hAnsi="Times New Roman" w:cs="Times New Roman"/>
                      <w:b/>
                      <w:sz w:val="20"/>
                      <w:szCs w:val="20"/>
                    </w:rPr>
                    <w:t xml:space="preserve">. </w:t>
                  </w:r>
                  <w:proofErr w:type="spellStart"/>
                  <w:r w:rsidRPr="004333A1">
                    <w:rPr>
                      <w:rFonts w:ascii="Times New Roman" w:hAnsi="Times New Roman" w:cs="Times New Roman"/>
                      <w:b/>
                      <w:sz w:val="20"/>
                      <w:szCs w:val="20"/>
                    </w:rPr>
                    <w:t>Antey</w:t>
                  </w:r>
                  <w:proofErr w:type="spellEnd"/>
                  <w:r w:rsidRPr="004333A1">
                    <w:rPr>
                      <w:rFonts w:ascii="Times New Roman" w:hAnsi="Times New Roman" w:cs="Times New Roman"/>
                      <w:b/>
                      <w:sz w:val="20"/>
                      <w:szCs w:val="20"/>
                    </w:rPr>
                    <w:t xml:space="preserve"> x Петлі в колір проф. </w:t>
                  </w:r>
                  <w:proofErr w:type="spellStart"/>
                  <w:r w:rsidRPr="004333A1">
                    <w:rPr>
                      <w:rFonts w:ascii="Times New Roman" w:hAnsi="Times New Roman" w:cs="Times New Roman"/>
                      <w:b/>
                      <w:sz w:val="20"/>
                      <w:szCs w:val="20"/>
                    </w:rPr>
                    <w:t>Fornax</w:t>
                  </w:r>
                  <w:proofErr w:type="spellEnd"/>
                  <w:r w:rsidRPr="004333A1">
                    <w:rPr>
                      <w:rFonts w:ascii="Times New Roman" w:hAnsi="Times New Roman" w:cs="Times New Roman"/>
                      <w:b/>
                      <w:sz w:val="20"/>
                      <w:szCs w:val="20"/>
                    </w:rPr>
                    <w:t xml:space="preserve"> x 4 петлі x 1</w:t>
                  </w:r>
                </w:p>
              </w:tc>
            </w:tr>
            <w:tr w:rsidR="0000038F" w:rsidRPr="004333A1" w:rsidTr="0000038F">
              <w:tc>
                <w:tcPr>
                  <w:tcW w:w="564" w:type="dxa"/>
                </w:tcPr>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lastRenderedPageBreak/>
                    <w:t>3</w:t>
                  </w:r>
                </w:p>
              </w:tc>
              <w:tc>
                <w:tcPr>
                  <w:tcW w:w="1875" w:type="dxa"/>
                </w:tcPr>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Дверний блок №3 (2870х2250мм)</w:t>
                  </w:r>
                </w:p>
              </w:tc>
              <w:tc>
                <w:tcPr>
                  <w:tcW w:w="992" w:type="dxa"/>
                </w:tcPr>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 xml:space="preserve">3 </w:t>
                  </w:r>
                  <w:proofErr w:type="spellStart"/>
                  <w:r w:rsidRPr="004333A1">
                    <w:rPr>
                      <w:rFonts w:ascii="Times New Roman" w:hAnsi="Times New Roman" w:cs="Times New Roman"/>
                      <w:b/>
                      <w:sz w:val="20"/>
                      <w:szCs w:val="20"/>
                    </w:rPr>
                    <w:t>шт</w:t>
                  </w:r>
                  <w:proofErr w:type="spellEnd"/>
                </w:p>
              </w:tc>
              <w:tc>
                <w:tcPr>
                  <w:tcW w:w="4536" w:type="dxa"/>
                </w:tcPr>
                <w:p w:rsidR="0000038F" w:rsidRPr="004333A1" w:rsidRDefault="0000038F" w:rsidP="0000038F">
                  <w:pPr>
                    <w:jc w:val="both"/>
                    <w:rPr>
                      <w:rFonts w:ascii="Times New Roman" w:hAnsi="Times New Roman" w:cs="Times New Roman"/>
                      <w:b/>
                      <w:sz w:val="20"/>
                      <w:szCs w:val="20"/>
                    </w:rPr>
                  </w:pPr>
                  <w:r w:rsidRPr="004333A1">
                    <w:rPr>
                      <w:noProof/>
                      <w:lang w:eastAsia="uk-UA"/>
                    </w:rPr>
                    <w:drawing>
                      <wp:inline distT="0" distB="0" distL="0" distR="0" wp14:anchorId="32565629" wp14:editId="353443ED">
                        <wp:extent cx="1714500" cy="1676400"/>
                        <wp:effectExtent l="0" t="0" r="0" b="0"/>
                        <wp:docPr id="10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3"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14500" cy="167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Колір – білий</w:t>
                  </w:r>
                </w:p>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 xml:space="preserve">Скління - </w:t>
                  </w:r>
                  <w:proofErr w:type="spellStart"/>
                  <w:r>
                    <w:rPr>
                      <w:rFonts w:ascii="Times New Roman" w:hAnsi="Times New Roman" w:cs="Times New Roman"/>
                      <w:b/>
                      <w:sz w:val="20"/>
                      <w:szCs w:val="20"/>
                    </w:rPr>
                    <w:t>сендвич</w:t>
                  </w:r>
                  <w:proofErr w:type="spellEnd"/>
                  <w:r>
                    <w:rPr>
                      <w:rFonts w:ascii="Times New Roman" w:hAnsi="Times New Roman" w:cs="Times New Roman"/>
                      <w:b/>
                      <w:sz w:val="20"/>
                      <w:szCs w:val="20"/>
                    </w:rPr>
                    <w:t>-панель, склопакет 4-16-4</w:t>
                  </w:r>
                </w:p>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 xml:space="preserve">Офісна ручка біла 1500мм  x Петлі в колір проф. </w:t>
                  </w:r>
                  <w:proofErr w:type="spellStart"/>
                  <w:r w:rsidRPr="004333A1">
                    <w:rPr>
                      <w:rFonts w:ascii="Times New Roman" w:hAnsi="Times New Roman" w:cs="Times New Roman"/>
                      <w:b/>
                      <w:sz w:val="20"/>
                      <w:szCs w:val="20"/>
                    </w:rPr>
                    <w:t>Fornax</w:t>
                  </w:r>
                  <w:proofErr w:type="spellEnd"/>
                  <w:r w:rsidRPr="004333A1">
                    <w:rPr>
                      <w:rFonts w:ascii="Times New Roman" w:hAnsi="Times New Roman" w:cs="Times New Roman"/>
                      <w:b/>
                      <w:sz w:val="20"/>
                      <w:szCs w:val="20"/>
                    </w:rPr>
                    <w:t xml:space="preserve"> x 4 петлі x 1</w:t>
                  </w:r>
                </w:p>
              </w:tc>
            </w:tr>
            <w:tr w:rsidR="0000038F" w:rsidRPr="004333A1" w:rsidTr="0000038F">
              <w:tc>
                <w:tcPr>
                  <w:tcW w:w="564" w:type="dxa"/>
                </w:tcPr>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4</w:t>
                  </w:r>
                </w:p>
              </w:tc>
              <w:tc>
                <w:tcPr>
                  <w:tcW w:w="1875" w:type="dxa"/>
                </w:tcPr>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Панель (2870х1700мм)</w:t>
                  </w:r>
                </w:p>
              </w:tc>
              <w:tc>
                <w:tcPr>
                  <w:tcW w:w="992" w:type="dxa"/>
                </w:tcPr>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 xml:space="preserve">2 </w:t>
                  </w:r>
                  <w:proofErr w:type="spellStart"/>
                  <w:r w:rsidRPr="004333A1">
                    <w:rPr>
                      <w:rFonts w:ascii="Times New Roman" w:hAnsi="Times New Roman" w:cs="Times New Roman"/>
                      <w:b/>
                      <w:sz w:val="20"/>
                      <w:szCs w:val="20"/>
                    </w:rPr>
                    <w:t>шт</w:t>
                  </w:r>
                  <w:proofErr w:type="spellEnd"/>
                </w:p>
              </w:tc>
              <w:tc>
                <w:tcPr>
                  <w:tcW w:w="4536" w:type="dxa"/>
                </w:tcPr>
                <w:p w:rsidR="0000038F" w:rsidRPr="004333A1" w:rsidRDefault="0000038F" w:rsidP="0000038F">
                  <w:pPr>
                    <w:jc w:val="both"/>
                    <w:rPr>
                      <w:rFonts w:ascii="Times New Roman" w:hAnsi="Times New Roman" w:cs="Times New Roman"/>
                      <w:b/>
                      <w:sz w:val="20"/>
                      <w:szCs w:val="20"/>
                    </w:rPr>
                  </w:pPr>
                  <w:r w:rsidRPr="004333A1">
                    <w:rPr>
                      <w:noProof/>
                      <w:lang w:eastAsia="uk-UA"/>
                    </w:rPr>
                    <w:drawing>
                      <wp:inline distT="0" distB="0" distL="0" distR="0" wp14:anchorId="311EBD8E" wp14:editId="035ABDFE">
                        <wp:extent cx="1714500" cy="1676400"/>
                        <wp:effectExtent l="0" t="0" r="0" b="0"/>
                        <wp:docPr id="103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4"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14500" cy="167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Колір – білий</w:t>
                  </w:r>
                </w:p>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 xml:space="preserve">Скління - </w:t>
                  </w:r>
                  <w:proofErr w:type="spellStart"/>
                  <w:r>
                    <w:rPr>
                      <w:rFonts w:ascii="Times New Roman" w:hAnsi="Times New Roman" w:cs="Times New Roman"/>
                      <w:b/>
                      <w:sz w:val="20"/>
                      <w:szCs w:val="20"/>
                    </w:rPr>
                    <w:t>сендвич</w:t>
                  </w:r>
                  <w:proofErr w:type="spellEnd"/>
                  <w:r>
                    <w:rPr>
                      <w:rFonts w:ascii="Times New Roman" w:hAnsi="Times New Roman" w:cs="Times New Roman"/>
                      <w:b/>
                      <w:sz w:val="20"/>
                      <w:szCs w:val="20"/>
                    </w:rPr>
                    <w:t>-панель, склопакет 4-16-4</w:t>
                  </w:r>
                </w:p>
                <w:p w:rsidR="0000038F" w:rsidRPr="004333A1" w:rsidRDefault="0000038F" w:rsidP="0000038F">
                  <w:pPr>
                    <w:jc w:val="both"/>
                    <w:rPr>
                      <w:rFonts w:ascii="Times New Roman" w:hAnsi="Times New Roman" w:cs="Times New Roman"/>
                      <w:b/>
                      <w:sz w:val="20"/>
                      <w:szCs w:val="20"/>
                    </w:rPr>
                  </w:pPr>
                </w:p>
              </w:tc>
            </w:tr>
            <w:tr w:rsidR="0000038F" w:rsidRPr="004333A1" w:rsidTr="0000038F">
              <w:tc>
                <w:tcPr>
                  <w:tcW w:w="564" w:type="dxa"/>
                </w:tcPr>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5</w:t>
                  </w:r>
                </w:p>
              </w:tc>
              <w:tc>
                <w:tcPr>
                  <w:tcW w:w="1875" w:type="dxa"/>
                </w:tcPr>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Дверний блок №4 (2700х2030мм)</w:t>
                  </w:r>
                </w:p>
              </w:tc>
              <w:tc>
                <w:tcPr>
                  <w:tcW w:w="992" w:type="dxa"/>
                </w:tcPr>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 xml:space="preserve">1 </w:t>
                  </w:r>
                  <w:proofErr w:type="spellStart"/>
                  <w:r w:rsidRPr="004333A1">
                    <w:rPr>
                      <w:rFonts w:ascii="Times New Roman" w:hAnsi="Times New Roman" w:cs="Times New Roman"/>
                      <w:b/>
                      <w:sz w:val="20"/>
                      <w:szCs w:val="20"/>
                    </w:rPr>
                    <w:t>шт</w:t>
                  </w:r>
                  <w:proofErr w:type="spellEnd"/>
                </w:p>
              </w:tc>
              <w:tc>
                <w:tcPr>
                  <w:tcW w:w="4536" w:type="dxa"/>
                </w:tcPr>
                <w:p w:rsidR="0000038F" w:rsidRPr="004333A1" w:rsidRDefault="0000038F" w:rsidP="0000038F">
                  <w:pPr>
                    <w:jc w:val="both"/>
                    <w:rPr>
                      <w:rFonts w:ascii="Times New Roman" w:hAnsi="Times New Roman" w:cs="Times New Roman"/>
                      <w:b/>
                      <w:sz w:val="20"/>
                      <w:szCs w:val="20"/>
                    </w:rPr>
                  </w:pPr>
                  <w:r w:rsidRPr="004333A1">
                    <w:rPr>
                      <w:noProof/>
                      <w:lang w:eastAsia="uk-UA"/>
                    </w:rPr>
                    <w:drawing>
                      <wp:inline distT="0" distB="0" distL="0" distR="0" wp14:anchorId="4B375EBD" wp14:editId="263A4B9C">
                        <wp:extent cx="1714500" cy="1668780"/>
                        <wp:effectExtent l="0" t="0" r="0" b="7620"/>
                        <wp:docPr id="103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5"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4500" cy="1668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Колір – білий</w:t>
                  </w:r>
                </w:p>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 xml:space="preserve">Скління - </w:t>
                  </w:r>
                  <w:proofErr w:type="spellStart"/>
                  <w:r>
                    <w:rPr>
                      <w:rFonts w:ascii="Times New Roman" w:hAnsi="Times New Roman" w:cs="Times New Roman"/>
                      <w:b/>
                      <w:sz w:val="20"/>
                      <w:szCs w:val="20"/>
                    </w:rPr>
                    <w:t>сендвич</w:t>
                  </w:r>
                  <w:proofErr w:type="spellEnd"/>
                  <w:r>
                    <w:rPr>
                      <w:rFonts w:ascii="Times New Roman" w:hAnsi="Times New Roman" w:cs="Times New Roman"/>
                      <w:b/>
                      <w:sz w:val="20"/>
                      <w:szCs w:val="20"/>
                    </w:rPr>
                    <w:t>-панель, склопакет 4-16-4</w:t>
                  </w:r>
                </w:p>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 xml:space="preserve">Гарнітур в колір проф. </w:t>
                  </w:r>
                  <w:proofErr w:type="spellStart"/>
                  <w:r w:rsidRPr="004333A1">
                    <w:rPr>
                      <w:rFonts w:ascii="Times New Roman" w:hAnsi="Times New Roman" w:cs="Times New Roman"/>
                      <w:b/>
                      <w:sz w:val="20"/>
                      <w:szCs w:val="20"/>
                    </w:rPr>
                    <w:t>сис</w:t>
                  </w:r>
                  <w:proofErr w:type="spellEnd"/>
                  <w:r w:rsidRPr="004333A1">
                    <w:rPr>
                      <w:rFonts w:ascii="Times New Roman" w:hAnsi="Times New Roman" w:cs="Times New Roman"/>
                      <w:b/>
                      <w:sz w:val="20"/>
                      <w:szCs w:val="20"/>
                    </w:rPr>
                    <w:t xml:space="preserve">. </w:t>
                  </w:r>
                  <w:proofErr w:type="spellStart"/>
                  <w:r w:rsidRPr="004333A1">
                    <w:rPr>
                      <w:rFonts w:ascii="Times New Roman" w:hAnsi="Times New Roman" w:cs="Times New Roman"/>
                      <w:b/>
                      <w:sz w:val="20"/>
                      <w:szCs w:val="20"/>
                    </w:rPr>
                    <w:t>Antey</w:t>
                  </w:r>
                  <w:proofErr w:type="spellEnd"/>
                  <w:r w:rsidRPr="004333A1">
                    <w:rPr>
                      <w:rFonts w:ascii="Times New Roman" w:hAnsi="Times New Roman" w:cs="Times New Roman"/>
                      <w:b/>
                      <w:sz w:val="20"/>
                      <w:szCs w:val="20"/>
                    </w:rPr>
                    <w:t xml:space="preserve"> x Петлі в колір проф. </w:t>
                  </w:r>
                  <w:proofErr w:type="spellStart"/>
                  <w:r w:rsidRPr="004333A1">
                    <w:rPr>
                      <w:rFonts w:ascii="Times New Roman" w:hAnsi="Times New Roman" w:cs="Times New Roman"/>
                      <w:b/>
                      <w:sz w:val="20"/>
                      <w:szCs w:val="20"/>
                    </w:rPr>
                    <w:t>Fornax</w:t>
                  </w:r>
                  <w:proofErr w:type="spellEnd"/>
                  <w:r w:rsidRPr="004333A1">
                    <w:rPr>
                      <w:rFonts w:ascii="Times New Roman" w:hAnsi="Times New Roman" w:cs="Times New Roman"/>
                      <w:b/>
                      <w:sz w:val="20"/>
                      <w:szCs w:val="20"/>
                    </w:rPr>
                    <w:t xml:space="preserve"> x 4 петлі x 1</w:t>
                  </w:r>
                </w:p>
              </w:tc>
            </w:tr>
            <w:tr w:rsidR="0000038F" w:rsidRPr="004333A1" w:rsidTr="0000038F">
              <w:tc>
                <w:tcPr>
                  <w:tcW w:w="564" w:type="dxa"/>
                </w:tcPr>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6</w:t>
                  </w:r>
                </w:p>
              </w:tc>
              <w:tc>
                <w:tcPr>
                  <w:tcW w:w="1875" w:type="dxa"/>
                </w:tcPr>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Дверний блок №5 (1950х980мм)</w:t>
                  </w:r>
                </w:p>
              </w:tc>
              <w:tc>
                <w:tcPr>
                  <w:tcW w:w="992" w:type="dxa"/>
                </w:tcPr>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 xml:space="preserve">1 </w:t>
                  </w:r>
                  <w:proofErr w:type="spellStart"/>
                  <w:r w:rsidRPr="004333A1">
                    <w:rPr>
                      <w:rFonts w:ascii="Times New Roman" w:hAnsi="Times New Roman" w:cs="Times New Roman"/>
                      <w:b/>
                      <w:sz w:val="20"/>
                      <w:szCs w:val="20"/>
                    </w:rPr>
                    <w:t>шт</w:t>
                  </w:r>
                  <w:proofErr w:type="spellEnd"/>
                </w:p>
              </w:tc>
              <w:tc>
                <w:tcPr>
                  <w:tcW w:w="4536" w:type="dxa"/>
                </w:tcPr>
                <w:p w:rsidR="0000038F" w:rsidRPr="004333A1" w:rsidRDefault="0000038F" w:rsidP="0000038F">
                  <w:pPr>
                    <w:jc w:val="both"/>
                    <w:rPr>
                      <w:rFonts w:ascii="Times New Roman" w:hAnsi="Times New Roman" w:cs="Times New Roman"/>
                      <w:b/>
                      <w:sz w:val="20"/>
                      <w:szCs w:val="20"/>
                    </w:rPr>
                  </w:pPr>
                  <w:r w:rsidRPr="004333A1">
                    <w:rPr>
                      <w:noProof/>
                      <w:lang w:eastAsia="uk-UA"/>
                    </w:rPr>
                    <w:drawing>
                      <wp:inline distT="0" distB="0" distL="0" distR="0" wp14:anchorId="25735612" wp14:editId="54B9C56F">
                        <wp:extent cx="1714500" cy="1668780"/>
                        <wp:effectExtent l="0" t="0" r="0" b="7620"/>
                        <wp:docPr id="103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6"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14500" cy="1668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Колір – білий</w:t>
                  </w:r>
                </w:p>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 xml:space="preserve">Скління - </w:t>
                  </w:r>
                  <w:proofErr w:type="spellStart"/>
                  <w:r>
                    <w:rPr>
                      <w:rFonts w:ascii="Times New Roman" w:hAnsi="Times New Roman" w:cs="Times New Roman"/>
                      <w:b/>
                      <w:sz w:val="20"/>
                      <w:szCs w:val="20"/>
                    </w:rPr>
                    <w:t>сендвич</w:t>
                  </w:r>
                  <w:proofErr w:type="spellEnd"/>
                  <w:r>
                    <w:rPr>
                      <w:rFonts w:ascii="Times New Roman" w:hAnsi="Times New Roman" w:cs="Times New Roman"/>
                      <w:b/>
                      <w:sz w:val="20"/>
                      <w:szCs w:val="20"/>
                    </w:rPr>
                    <w:t>-панель</w:t>
                  </w:r>
                </w:p>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 xml:space="preserve">Гарнітур в колір проф. </w:t>
                  </w:r>
                  <w:proofErr w:type="spellStart"/>
                  <w:r w:rsidRPr="004333A1">
                    <w:rPr>
                      <w:rFonts w:ascii="Times New Roman" w:hAnsi="Times New Roman" w:cs="Times New Roman"/>
                      <w:b/>
                      <w:sz w:val="20"/>
                      <w:szCs w:val="20"/>
                    </w:rPr>
                    <w:t>сис</w:t>
                  </w:r>
                  <w:proofErr w:type="spellEnd"/>
                  <w:r w:rsidRPr="004333A1">
                    <w:rPr>
                      <w:rFonts w:ascii="Times New Roman" w:hAnsi="Times New Roman" w:cs="Times New Roman"/>
                      <w:b/>
                      <w:sz w:val="20"/>
                      <w:szCs w:val="20"/>
                    </w:rPr>
                    <w:t xml:space="preserve">. </w:t>
                  </w:r>
                  <w:proofErr w:type="spellStart"/>
                  <w:r w:rsidRPr="004333A1">
                    <w:rPr>
                      <w:rFonts w:ascii="Times New Roman" w:hAnsi="Times New Roman" w:cs="Times New Roman"/>
                      <w:b/>
                      <w:sz w:val="20"/>
                      <w:szCs w:val="20"/>
                    </w:rPr>
                    <w:t>Antey</w:t>
                  </w:r>
                  <w:proofErr w:type="spellEnd"/>
                  <w:r w:rsidRPr="004333A1">
                    <w:rPr>
                      <w:rFonts w:ascii="Times New Roman" w:hAnsi="Times New Roman" w:cs="Times New Roman"/>
                      <w:b/>
                      <w:sz w:val="20"/>
                      <w:szCs w:val="20"/>
                    </w:rPr>
                    <w:t xml:space="preserve"> x Петлі в колір проф. </w:t>
                  </w:r>
                  <w:proofErr w:type="spellStart"/>
                  <w:r w:rsidRPr="004333A1">
                    <w:rPr>
                      <w:rFonts w:ascii="Times New Roman" w:hAnsi="Times New Roman" w:cs="Times New Roman"/>
                      <w:b/>
                      <w:sz w:val="20"/>
                      <w:szCs w:val="20"/>
                    </w:rPr>
                    <w:t>Fornax</w:t>
                  </w:r>
                  <w:proofErr w:type="spellEnd"/>
                  <w:r w:rsidRPr="004333A1">
                    <w:rPr>
                      <w:rFonts w:ascii="Times New Roman" w:hAnsi="Times New Roman" w:cs="Times New Roman"/>
                      <w:b/>
                      <w:sz w:val="20"/>
                      <w:szCs w:val="20"/>
                    </w:rPr>
                    <w:t xml:space="preserve"> x 4 петлі x 1</w:t>
                  </w:r>
                </w:p>
              </w:tc>
            </w:tr>
            <w:tr w:rsidR="0000038F" w:rsidRPr="004333A1" w:rsidTr="0000038F">
              <w:tc>
                <w:tcPr>
                  <w:tcW w:w="564" w:type="dxa"/>
                </w:tcPr>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7</w:t>
                  </w:r>
                </w:p>
              </w:tc>
              <w:tc>
                <w:tcPr>
                  <w:tcW w:w="1875" w:type="dxa"/>
                </w:tcPr>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Дверний блок №6 (2050х960мм)</w:t>
                  </w:r>
                </w:p>
              </w:tc>
              <w:tc>
                <w:tcPr>
                  <w:tcW w:w="992" w:type="dxa"/>
                </w:tcPr>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 xml:space="preserve">1 </w:t>
                  </w:r>
                  <w:proofErr w:type="spellStart"/>
                  <w:r w:rsidRPr="004333A1">
                    <w:rPr>
                      <w:rFonts w:ascii="Times New Roman" w:hAnsi="Times New Roman" w:cs="Times New Roman"/>
                      <w:b/>
                      <w:sz w:val="20"/>
                      <w:szCs w:val="20"/>
                    </w:rPr>
                    <w:t>шт</w:t>
                  </w:r>
                  <w:proofErr w:type="spellEnd"/>
                </w:p>
              </w:tc>
              <w:tc>
                <w:tcPr>
                  <w:tcW w:w="4536" w:type="dxa"/>
                </w:tcPr>
                <w:p w:rsidR="0000038F" w:rsidRPr="004333A1" w:rsidRDefault="0000038F" w:rsidP="0000038F">
                  <w:pPr>
                    <w:jc w:val="both"/>
                    <w:rPr>
                      <w:rFonts w:ascii="Times New Roman" w:hAnsi="Times New Roman" w:cs="Times New Roman"/>
                      <w:b/>
                      <w:sz w:val="20"/>
                      <w:szCs w:val="20"/>
                    </w:rPr>
                  </w:pPr>
                  <w:r w:rsidRPr="004333A1">
                    <w:rPr>
                      <w:noProof/>
                      <w:lang w:eastAsia="uk-UA"/>
                    </w:rPr>
                    <w:drawing>
                      <wp:inline distT="0" distB="0" distL="0" distR="0" wp14:anchorId="75D80571" wp14:editId="7B55C33F">
                        <wp:extent cx="1722120" cy="16687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4"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22120" cy="1668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Колір – Золотий дуб зовнішній</w:t>
                  </w:r>
                </w:p>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 xml:space="preserve">Скління - </w:t>
                  </w:r>
                  <w:proofErr w:type="spellStart"/>
                  <w:r>
                    <w:rPr>
                      <w:rFonts w:ascii="Times New Roman" w:hAnsi="Times New Roman" w:cs="Times New Roman"/>
                      <w:b/>
                      <w:sz w:val="20"/>
                      <w:szCs w:val="20"/>
                    </w:rPr>
                    <w:t>сендвич</w:t>
                  </w:r>
                  <w:proofErr w:type="spellEnd"/>
                  <w:r>
                    <w:rPr>
                      <w:rFonts w:ascii="Times New Roman" w:hAnsi="Times New Roman" w:cs="Times New Roman"/>
                      <w:b/>
                      <w:sz w:val="20"/>
                      <w:szCs w:val="20"/>
                    </w:rPr>
                    <w:t>-панель, склопакет 4-16-4</w:t>
                  </w:r>
                </w:p>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 xml:space="preserve">Гарнітур в колір проф. </w:t>
                  </w:r>
                  <w:proofErr w:type="spellStart"/>
                  <w:r w:rsidRPr="004333A1">
                    <w:rPr>
                      <w:rFonts w:ascii="Times New Roman" w:hAnsi="Times New Roman" w:cs="Times New Roman"/>
                      <w:b/>
                      <w:sz w:val="20"/>
                      <w:szCs w:val="20"/>
                    </w:rPr>
                    <w:t>сис</w:t>
                  </w:r>
                  <w:proofErr w:type="spellEnd"/>
                  <w:r w:rsidRPr="004333A1">
                    <w:rPr>
                      <w:rFonts w:ascii="Times New Roman" w:hAnsi="Times New Roman" w:cs="Times New Roman"/>
                      <w:b/>
                      <w:sz w:val="20"/>
                      <w:szCs w:val="20"/>
                    </w:rPr>
                    <w:t xml:space="preserve">. </w:t>
                  </w:r>
                  <w:proofErr w:type="spellStart"/>
                  <w:r w:rsidRPr="004333A1">
                    <w:rPr>
                      <w:rFonts w:ascii="Times New Roman" w:hAnsi="Times New Roman" w:cs="Times New Roman"/>
                      <w:b/>
                      <w:sz w:val="20"/>
                      <w:szCs w:val="20"/>
                    </w:rPr>
                    <w:t>Antey</w:t>
                  </w:r>
                  <w:proofErr w:type="spellEnd"/>
                  <w:r w:rsidRPr="004333A1">
                    <w:rPr>
                      <w:rFonts w:ascii="Times New Roman" w:hAnsi="Times New Roman" w:cs="Times New Roman"/>
                      <w:b/>
                      <w:sz w:val="20"/>
                      <w:szCs w:val="20"/>
                    </w:rPr>
                    <w:t xml:space="preserve"> x Петлі в колір проф. </w:t>
                  </w:r>
                  <w:proofErr w:type="spellStart"/>
                  <w:r w:rsidRPr="004333A1">
                    <w:rPr>
                      <w:rFonts w:ascii="Times New Roman" w:hAnsi="Times New Roman" w:cs="Times New Roman"/>
                      <w:b/>
                      <w:sz w:val="20"/>
                      <w:szCs w:val="20"/>
                    </w:rPr>
                    <w:t>Fornax</w:t>
                  </w:r>
                  <w:proofErr w:type="spellEnd"/>
                  <w:r w:rsidRPr="004333A1">
                    <w:rPr>
                      <w:rFonts w:ascii="Times New Roman" w:hAnsi="Times New Roman" w:cs="Times New Roman"/>
                      <w:b/>
                      <w:sz w:val="20"/>
                      <w:szCs w:val="20"/>
                    </w:rPr>
                    <w:t xml:space="preserve"> x 4 петлі x 1</w:t>
                  </w:r>
                </w:p>
              </w:tc>
            </w:tr>
            <w:tr w:rsidR="0000038F" w:rsidRPr="004333A1" w:rsidTr="0000038F">
              <w:tc>
                <w:tcPr>
                  <w:tcW w:w="564" w:type="dxa"/>
                </w:tcPr>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8</w:t>
                  </w:r>
                </w:p>
              </w:tc>
              <w:tc>
                <w:tcPr>
                  <w:tcW w:w="1875" w:type="dxa"/>
                </w:tcPr>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Дверний блок №7 (2000х940мм)</w:t>
                  </w:r>
                </w:p>
              </w:tc>
              <w:tc>
                <w:tcPr>
                  <w:tcW w:w="992" w:type="dxa"/>
                </w:tcPr>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 xml:space="preserve">1 </w:t>
                  </w:r>
                  <w:proofErr w:type="spellStart"/>
                  <w:r w:rsidRPr="004333A1">
                    <w:rPr>
                      <w:rFonts w:ascii="Times New Roman" w:hAnsi="Times New Roman" w:cs="Times New Roman"/>
                      <w:b/>
                      <w:sz w:val="20"/>
                      <w:szCs w:val="20"/>
                    </w:rPr>
                    <w:t>шт</w:t>
                  </w:r>
                  <w:proofErr w:type="spellEnd"/>
                </w:p>
              </w:tc>
              <w:tc>
                <w:tcPr>
                  <w:tcW w:w="4536" w:type="dxa"/>
                </w:tcPr>
                <w:p w:rsidR="0000038F" w:rsidRPr="004333A1" w:rsidRDefault="0000038F" w:rsidP="0000038F">
                  <w:pPr>
                    <w:jc w:val="both"/>
                    <w:rPr>
                      <w:rFonts w:ascii="Times New Roman" w:hAnsi="Times New Roman" w:cs="Times New Roman"/>
                      <w:b/>
                      <w:sz w:val="20"/>
                      <w:szCs w:val="20"/>
                    </w:rPr>
                  </w:pPr>
                  <w:r w:rsidRPr="004333A1">
                    <w:rPr>
                      <w:noProof/>
                      <w:lang w:eastAsia="uk-UA"/>
                    </w:rPr>
                    <w:drawing>
                      <wp:inline distT="0" distB="0" distL="0" distR="0" wp14:anchorId="24304A30" wp14:editId="6B9AE87B">
                        <wp:extent cx="1722120" cy="1676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5"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22120" cy="167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r w:rsidRPr="004333A1">
                    <w:rPr>
                      <w:rFonts w:ascii="Times New Roman" w:hAnsi="Times New Roman" w:cs="Times New Roman"/>
                      <w:b/>
                      <w:sz w:val="20"/>
                      <w:szCs w:val="20"/>
                    </w:rPr>
                    <w:t xml:space="preserve"> </w:t>
                  </w:r>
                </w:p>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Колір – Золотий дуб зовнішній</w:t>
                  </w:r>
                </w:p>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 xml:space="preserve">Скління - </w:t>
                  </w:r>
                  <w:proofErr w:type="spellStart"/>
                  <w:r>
                    <w:rPr>
                      <w:rFonts w:ascii="Times New Roman" w:hAnsi="Times New Roman" w:cs="Times New Roman"/>
                      <w:b/>
                      <w:sz w:val="20"/>
                      <w:szCs w:val="20"/>
                    </w:rPr>
                    <w:t>сендвич</w:t>
                  </w:r>
                  <w:proofErr w:type="spellEnd"/>
                  <w:r>
                    <w:rPr>
                      <w:rFonts w:ascii="Times New Roman" w:hAnsi="Times New Roman" w:cs="Times New Roman"/>
                      <w:b/>
                      <w:sz w:val="20"/>
                      <w:szCs w:val="20"/>
                    </w:rPr>
                    <w:t>-панель, склопакет 4-16-4Сатин</w:t>
                  </w:r>
                </w:p>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 xml:space="preserve">Гарнітур в колір проф. </w:t>
                  </w:r>
                  <w:proofErr w:type="spellStart"/>
                  <w:r w:rsidRPr="004333A1">
                    <w:rPr>
                      <w:rFonts w:ascii="Times New Roman" w:hAnsi="Times New Roman" w:cs="Times New Roman"/>
                      <w:b/>
                      <w:sz w:val="20"/>
                      <w:szCs w:val="20"/>
                    </w:rPr>
                    <w:t>сис</w:t>
                  </w:r>
                  <w:proofErr w:type="spellEnd"/>
                  <w:r w:rsidRPr="004333A1">
                    <w:rPr>
                      <w:rFonts w:ascii="Times New Roman" w:hAnsi="Times New Roman" w:cs="Times New Roman"/>
                      <w:b/>
                      <w:sz w:val="20"/>
                      <w:szCs w:val="20"/>
                    </w:rPr>
                    <w:t xml:space="preserve">. </w:t>
                  </w:r>
                  <w:proofErr w:type="spellStart"/>
                  <w:r w:rsidRPr="004333A1">
                    <w:rPr>
                      <w:rFonts w:ascii="Times New Roman" w:hAnsi="Times New Roman" w:cs="Times New Roman"/>
                      <w:b/>
                      <w:sz w:val="20"/>
                      <w:szCs w:val="20"/>
                    </w:rPr>
                    <w:t>Antey</w:t>
                  </w:r>
                  <w:proofErr w:type="spellEnd"/>
                  <w:r w:rsidRPr="004333A1">
                    <w:rPr>
                      <w:rFonts w:ascii="Times New Roman" w:hAnsi="Times New Roman" w:cs="Times New Roman"/>
                      <w:b/>
                      <w:sz w:val="20"/>
                      <w:szCs w:val="20"/>
                    </w:rPr>
                    <w:t xml:space="preserve"> x Петлі в колір проф. </w:t>
                  </w:r>
                  <w:proofErr w:type="spellStart"/>
                  <w:r w:rsidRPr="004333A1">
                    <w:rPr>
                      <w:rFonts w:ascii="Times New Roman" w:hAnsi="Times New Roman" w:cs="Times New Roman"/>
                      <w:b/>
                      <w:sz w:val="20"/>
                      <w:szCs w:val="20"/>
                    </w:rPr>
                    <w:t>Fornax</w:t>
                  </w:r>
                  <w:proofErr w:type="spellEnd"/>
                  <w:r w:rsidRPr="004333A1">
                    <w:rPr>
                      <w:rFonts w:ascii="Times New Roman" w:hAnsi="Times New Roman" w:cs="Times New Roman"/>
                      <w:b/>
                      <w:sz w:val="20"/>
                      <w:szCs w:val="20"/>
                    </w:rPr>
                    <w:t xml:space="preserve"> x 4 петлі x 1</w:t>
                  </w:r>
                </w:p>
              </w:tc>
            </w:tr>
            <w:tr w:rsidR="0000038F" w:rsidRPr="004333A1" w:rsidTr="0000038F">
              <w:tc>
                <w:tcPr>
                  <w:tcW w:w="564" w:type="dxa"/>
                </w:tcPr>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9</w:t>
                  </w:r>
                </w:p>
              </w:tc>
              <w:tc>
                <w:tcPr>
                  <w:tcW w:w="1875" w:type="dxa"/>
                </w:tcPr>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Дверний блок №8 (2000х960мм)</w:t>
                  </w:r>
                </w:p>
              </w:tc>
              <w:tc>
                <w:tcPr>
                  <w:tcW w:w="992" w:type="dxa"/>
                </w:tcPr>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 xml:space="preserve">1 </w:t>
                  </w:r>
                  <w:proofErr w:type="spellStart"/>
                  <w:r w:rsidRPr="004333A1">
                    <w:rPr>
                      <w:rFonts w:ascii="Times New Roman" w:hAnsi="Times New Roman" w:cs="Times New Roman"/>
                      <w:b/>
                      <w:sz w:val="20"/>
                      <w:szCs w:val="20"/>
                    </w:rPr>
                    <w:t>шт</w:t>
                  </w:r>
                  <w:proofErr w:type="spellEnd"/>
                </w:p>
              </w:tc>
              <w:tc>
                <w:tcPr>
                  <w:tcW w:w="4536" w:type="dxa"/>
                </w:tcPr>
                <w:p w:rsidR="0000038F" w:rsidRPr="004333A1" w:rsidRDefault="0000038F" w:rsidP="0000038F">
                  <w:pPr>
                    <w:jc w:val="both"/>
                    <w:rPr>
                      <w:rFonts w:ascii="Times New Roman" w:hAnsi="Times New Roman" w:cs="Times New Roman"/>
                      <w:b/>
                      <w:sz w:val="20"/>
                      <w:szCs w:val="20"/>
                    </w:rPr>
                  </w:pPr>
                  <w:r w:rsidRPr="004333A1">
                    <w:rPr>
                      <w:noProof/>
                      <w:lang w:eastAsia="uk-UA"/>
                    </w:rPr>
                    <w:drawing>
                      <wp:inline distT="0" distB="0" distL="0" distR="0" wp14:anchorId="30D596BE" wp14:editId="0D04CBC5">
                        <wp:extent cx="1722120" cy="16840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6"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22120" cy="16840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Колір – Золотий дуб зовнішній</w:t>
                  </w:r>
                </w:p>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 xml:space="preserve">Скління - </w:t>
                  </w:r>
                  <w:proofErr w:type="spellStart"/>
                  <w:r>
                    <w:rPr>
                      <w:rFonts w:ascii="Times New Roman" w:hAnsi="Times New Roman" w:cs="Times New Roman"/>
                      <w:b/>
                      <w:sz w:val="20"/>
                      <w:szCs w:val="20"/>
                    </w:rPr>
                    <w:t>сендвич</w:t>
                  </w:r>
                  <w:proofErr w:type="spellEnd"/>
                  <w:r>
                    <w:rPr>
                      <w:rFonts w:ascii="Times New Roman" w:hAnsi="Times New Roman" w:cs="Times New Roman"/>
                      <w:b/>
                      <w:sz w:val="20"/>
                      <w:szCs w:val="20"/>
                    </w:rPr>
                    <w:t>-панель, склопакет 4-16-4Сатин</w:t>
                  </w:r>
                </w:p>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 xml:space="preserve">Гарнітур в колір проф. </w:t>
                  </w:r>
                  <w:proofErr w:type="spellStart"/>
                  <w:r w:rsidRPr="004333A1">
                    <w:rPr>
                      <w:rFonts w:ascii="Times New Roman" w:hAnsi="Times New Roman" w:cs="Times New Roman"/>
                      <w:b/>
                      <w:sz w:val="20"/>
                      <w:szCs w:val="20"/>
                    </w:rPr>
                    <w:t>сис</w:t>
                  </w:r>
                  <w:proofErr w:type="spellEnd"/>
                  <w:r w:rsidRPr="004333A1">
                    <w:rPr>
                      <w:rFonts w:ascii="Times New Roman" w:hAnsi="Times New Roman" w:cs="Times New Roman"/>
                      <w:b/>
                      <w:sz w:val="20"/>
                      <w:szCs w:val="20"/>
                    </w:rPr>
                    <w:t xml:space="preserve">. </w:t>
                  </w:r>
                  <w:proofErr w:type="spellStart"/>
                  <w:r w:rsidRPr="004333A1">
                    <w:rPr>
                      <w:rFonts w:ascii="Times New Roman" w:hAnsi="Times New Roman" w:cs="Times New Roman"/>
                      <w:b/>
                      <w:sz w:val="20"/>
                      <w:szCs w:val="20"/>
                    </w:rPr>
                    <w:t>Antey</w:t>
                  </w:r>
                  <w:proofErr w:type="spellEnd"/>
                  <w:r w:rsidRPr="004333A1">
                    <w:rPr>
                      <w:rFonts w:ascii="Times New Roman" w:hAnsi="Times New Roman" w:cs="Times New Roman"/>
                      <w:b/>
                      <w:sz w:val="20"/>
                      <w:szCs w:val="20"/>
                    </w:rPr>
                    <w:t xml:space="preserve"> x Петлі в колір проф. </w:t>
                  </w:r>
                  <w:proofErr w:type="spellStart"/>
                  <w:r w:rsidRPr="004333A1">
                    <w:rPr>
                      <w:rFonts w:ascii="Times New Roman" w:hAnsi="Times New Roman" w:cs="Times New Roman"/>
                      <w:b/>
                      <w:sz w:val="20"/>
                      <w:szCs w:val="20"/>
                    </w:rPr>
                    <w:t>Fornax</w:t>
                  </w:r>
                  <w:proofErr w:type="spellEnd"/>
                  <w:r w:rsidRPr="004333A1">
                    <w:rPr>
                      <w:rFonts w:ascii="Times New Roman" w:hAnsi="Times New Roman" w:cs="Times New Roman"/>
                      <w:b/>
                      <w:sz w:val="20"/>
                      <w:szCs w:val="20"/>
                    </w:rPr>
                    <w:t xml:space="preserve"> x 4 петлі x 1</w:t>
                  </w:r>
                </w:p>
              </w:tc>
            </w:tr>
            <w:tr w:rsidR="0000038F" w:rsidRPr="004333A1" w:rsidTr="0000038F">
              <w:tc>
                <w:tcPr>
                  <w:tcW w:w="564" w:type="dxa"/>
                </w:tcPr>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10</w:t>
                  </w:r>
                </w:p>
              </w:tc>
              <w:tc>
                <w:tcPr>
                  <w:tcW w:w="1875" w:type="dxa"/>
                </w:tcPr>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Дверний блок №9 (2030х1220мм)</w:t>
                  </w:r>
                </w:p>
              </w:tc>
              <w:tc>
                <w:tcPr>
                  <w:tcW w:w="992" w:type="dxa"/>
                </w:tcPr>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 xml:space="preserve">1 </w:t>
                  </w:r>
                  <w:proofErr w:type="spellStart"/>
                  <w:r w:rsidRPr="004333A1">
                    <w:rPr>
                      <w:rFonts w:ascii="Times New Roman" w:hAnsi="Times New Roman" w:cs="Times New Roman"/>
                      <w:b/>
                      <w:sz w:val="20"/>
                      <w:szCs w:val="20"/>
                    </w:rPr>
                    <w:t>шт</w:t>
                  </w:r>
                  <w:proofErr w:type="spellEnd"/>
                </w:p>
              </w:tc>
              <w:tc>
                <w:tcPr>
                  <w:tcW w:w="4536" w:type="dxa"/>
                </w:tcPr>
                <w:p w:rsidR="0000038F" w:rsidRPr="004333A1" w:rsidRDefault="0000038F" w:rsidP="0000038F">
                  <w:pPr>
                    <w:jc w:val="both"/>
                    <w:rPr>
                      <w:rFonts w:ascii="Times New Roman" w:hAnsi="Times New Roman" w:cs="Times New Roman"/>
                      <w:b/>
                      <w:sz w:val="20"/>
                      <w:szCs w:val="20"/>
                    </w:rPr>
                  </w:pPr>
                  <w:r w:rsidRPr="004333A1">
                    <w:rPr>
                      <w:noProof/>
                      <w:lang w:eastAsia="uk-UA"/>
                    </w:rPr>
                    <w:drawing>
                      <wp:inline distT="0" distB="0" distL="0" distR="0" wp14:anchorId="0C0A08C1" wp14:editId="77FE92D3">
                        <wp:extent cx="1722120" cy="1676400"/>
                        <wp:effectExtent l="0" t="0" r="0" b="0"/>
                        <wp:docPr id="10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1"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22120" cy="167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Колір – білий</w:t>
                  </w:r>
                </w:p>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 xml:space="preserve">Скління - </w:t>
                  </w:r>
                  <w:proofErr w:type="spellStart"/>
                  <w:r>
                    <w:rPr>
                      <w:rFonts w:ascii="Times New Roman" w:hAnsi="Times New Roman" w:cs="Times New Roman"/>
                      <w:b/>
                      <w:sz w:val="20"/>
                      <w:szCs w:val="20"/>
                    </w:rPr>
                    <w:t>сендвич</w:t>
                  </w:r>
                  <w:proofErr w:type="spellEnd"/>
                  <w:r>
                    <w:rPr>
                      <w:rFonts w:ascii="Times New Roman" w:hAnsi="Times New Roman" w:cs="Times New Roman"/>
                      <w:b/>
                      <w:sz w:val="20"/>
                      <w:szCs w:val="20"/>
                    </w:rPr>
                    <w:t>-панель, склопакет 4-16-4</w:t>
                  </w:r>
                </w:p>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 xml:space="preserve">Ручка труба 500мм x Петлі в колір проф. </w:t>
                  </w:r>
                  <w:proofErr w:type="spellStart"/>
                  <w:r w:rsidRPr="004333A1">
                    <w:rPr>
                      <w:rFonts w:ascii="Times New Roman" w:hAnsi="Times New Roman" w:cs="Times New Roman"/>
                      <w:b/>
                      <w:sz w:val="20"/>
                      <w:szCs w:val="20"/>
                    </w:rPr>
                    <w:t>Fornax</w:t>
                  </w:r>
                  <w:proofErr w:type="spellEnd"/>
                  <w:r w:rsidRPr="004333A1">
                    <w:rPr>
                      <w:rFonts w:ascii="Times New Roman" w:hAnsi="Times New Roman" w:cs="Times New Roman"/>
                      <w:b/>
                      <w:sz w:val="20"/>
                      <w:szCs w:val="20"/>
                    </w:rPr>
                    <w:t xml:space="preserve"> x 4 петлі x 1</w:t>
                  </w:r>
                </w:p>
              </w:tc>
            </w:tr>
            <w:tr w:rsidR="0000038F" w:rsidRPr="004333A1" w:rsidTr="0000038F">
              <w:tc>
                <w:tcPr>
                  <w:tcW w:w="564" w:type="dxa"/>
                </w:tcPr>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11</w:t>
                  </w:r>
                </w:p>
              </w:tc>
              <w:tc>
                <w:tcPr>
                  <w:tcW w:w="1875" w:type="dxa"/>
                </w:tcPr>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Дверний блок №10 (2050х1270мм)</w:t>
                  </w:r>
                </w:p>
              </w:tc>
              <w:tc>
                <w:tcPr>
                  <w:tcW w:w="992" w:type="dxa"/>
                </w:tcPr>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 xml:space="preserve">1 </w:t>
                  </w:r>
                  <w:proofErr w:type="spellStart"/>
                  <w:r w:rsidRPr="004333A1">
                    <w:rPr>
                      <w:rFonts w:ascii="Times New Roman" w:hAnsi="Times New Roman" w:cs="Times New Roman"/>
                      <w:b/>
                      <w:sz w:val="20"/>
                      <w:szCs w:val="20"/>
                    </w:rPr>
                    <w:t>шт</w:t>
                  </w:r>
                  <w:proofErr w:type="spellEnd"/>
                </w:p>
              </w:tc>
              <w:tc>
                <w:tcPr>
                  <w:tcW w:w="4536" w:type="dxa"/>
                </w:tcPr>
                <w:p w:rsidR="0000038F" w:rsidRPr="004333A1" w:rsidRDefault="0000038F" w:rsidP="0000038F">
                  <w:pPr>
                    <w:jc w:val="both"/>
                    <w:rPr>
                      <w:rFonts w:ascii="Times New Roman" w:hAnsi="Times New Roman" w:cs="Times New Roman"/>
                      <w:b/>
                      <w:sz w:val="20"/>
                      <w:szCs w:val="20"/>
                    </w:rPr>
                  </w:pPr>
                  <w:r w:rsidRPr="004333A1">
                    <w:rPr>
                      <w:noProof/>
                      <w:lang w:eastAsia="uk-UA"/>
                    </w:rPr>
                    <w:drawing>
                      <wp:inline distT="0" distB="0" distL="0" distR="0" wp14:anchorId="7C53AA20" wp14:editId="30B28908">
                        <wp:extent cx="1722120" cy="1676400"/>
                        <wp:effectExtent l="0" t="0" r="0" b="0"/>
                        <wp:docPr id="103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2"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22120" cy="167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r w:rsidRPr="004333A1">
                    <w:rPr>
                      <w:rFonts w:ascii="Times New Roman" w:hAnsi="Times New Roman" w:cs="Times New Roman"/>
                      <w:b/>
                      <w:sz w:val="20"/>
                      <w:szCs w:val="20"/>
                    </w:rPr>
                    <w:t xml:space="preserve"> </w:t>
                  </w:r>
                </w:p>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Колір – білий</w:t>
                  </w:r>
                </w:p>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 xml:space="preserve">Скління - </w:t>
                  </w:r>
                  <w:proofErr w:type="spellStart"/>
                  <w:r>
                    <w:rPr>
                      <w:rFonts w:ascii="Times New Roman" w:hAnsi="Times New Roman" w:cs="Times New Roman"/>
                      <w:b/>
                      <w:sz w:val="20"/>
                      <w:szCs w:val="20"/>
                    </w:rPr>
                    <w:t>сендвич</w:t>
                  </w:r>
                  <w:proofErr w:type="spellEnd"/>
                  <w:r>
                    <w:rPr>
                      <w:rFonts w:ascii="Times New Roman" w:hAnsi="Times New Roman" w:cs="Times New Roman"/>
                      <w:b/>
                      <w:sz w:val="20"/>
                      <w:szCs w:val="20"/>
                    </w:rPr>
                    <w:t>-панель, склопакет 4-16-4</w:t>
                  </w:r>
                </w:p>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 xml:space="preserve">Ручка труба 500мм x Петлі в колір проф. </w:t>
                  </w:r>
                  <w:proofErr w:type="spellStart"/>
                  <w:r w:rsidRPr="004333A1">
                    <w:rPr>
                      <w:rFonts w:ascii="Times New Roman" w:hAnsi="Times New Roman" w:cs="Times New Roman"/>
                      <w:b/>
                      <w:sz w:val="20"/>
                      <w:szCs w:val="20"/>
                    </w:rPr>
                    <w:t>Fornax</w:t>
                  </w:r>
                  <w:proofErr w:type="spellEnd"/>
                  <w:r w:rsidRPr="004333A1">
                    <w:rPr>
                      <w:rFonts w:ascii="Times New Roman" w:hAnsi="Times New Roman" w:cs="Times New Roman"/>
                      <w:b/>
                      <w:sz w:val="20"/>
                      <w:szCs w:val="20"/>
                    </w:rPr>
                    <w:t xml:space="preserve"> x 4 петлі x 1</w:t>
                  </w:r>
                </w:p>
              </w:tc>
            </w:tr>
            <w:tr w:rsidR="0000038F" w:rsidRPr="004333A1" w:rsidTr="0000038F">
              <w:tc>
                <w:tcPr>
                  <w:tcW w:w="564" w:type="dxa"/>
                </w:tcPr>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12</w:t>
                  </w:r>
                </w:p>
              </w:tc>
              <w:tc>
                <w:tcPr>
                  <w:tcW w:w="1875" w:type="dxa"/>
                </w:tcPr>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Дверний блок №11 (2110х1240мм)</w:t>
                  </w:r>
                </w:p>
              </w:tc>
              <w:tc>
                <w:tcPr>
                  <w:tcW w:w="992" w:type="dxa"/>
                </w:tcPr>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 xml:space="preserve">1 </w:t>
                  </w:r>
                  <w:proofErr w:type="spellStart"/>
                  <w:r w:rsidRPr="004333A1">
                    <w:rPr>
                      <w:rFonts w:ascii="Times New Roman" w:hAnsi="Times New Roman" w:cs="Times New Roman"/>
                      <w:b/>
                      <w:sz w:val="20"/>
                      <w:szCs w:val="20"/>
                    </w:rPr>
                    <w:t>шт</w:t>
                  </w:r>
                  <w:proofErr w:type="spellEnd"/>
                </w:p>
              </w:tc>
              <w:tc>
                <w:tcPr>
                  <w:tcW w:w="4536" w:type="dxa"/>
                </w:tcPr>
                <w:p w:rsidR="0000038F" w:rsidRPr="004333A1" w:rsidRDefault="0000038F" w:rsidP="0000038F">
                  <w:pPr>
                    <w:jc w:val="both"/>
                    <w:rPr>
                      <w:rFonts w:ascii="Times New Roman" w:hAnsi="Times New Roman" w:cs="Times New Roman"/>
                      <w:b/>
                      <w:sz w:val="20"/>
                      <w:szCs w:val="20"/>
                    </w:rPr>
                  </w:pPr>
                  <w:r w:rsidRPr="004333A1">
                    <w:rPr>
                      <w:noProof/>
                      <w:lang w:eastAsia="uk-UA"/>
                    </w:rPr>
                    <w:drawing>
                      <wp:inline distT="0" distB="0" distL="0" distR="0" wp14:anchorId="4C3FD80A" wp14:editId="484FD332">
                        <wp:extent cx="1722120" cy="1676400"/>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3"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722120" cy="167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Колір – білий</w:t>
                  </w:r>
                </w:p>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 xml:space="preserve">Скління - </w:t>
                  </w:r>
                  <w:proofErr w:type="spellStart"/>
                  <w:r>
                    <w:rPr>
                      <w:rFonts w:ascii="Times New Roman" w:hAnsi="Times New Roman" w:cs="Times New Roman"/>
                      <w:b/>
                      <w:sz w:val="20"/>
                      <w:szCs w:val="20"/>
                    </w:rPr>
                    <w:t>сендвич</w:t>
                  </w:r>
                  <w:proofErr w:type="spellEnd"/>
                  <w:r>
                    <w:rPr>
                      <w:rFonts w:ascii="Times New Roman" w:hAnsi="Times New Roman" w:cs="Times New Roman"/>
                      <w:b/>
                      <w:sz w:val="20"/>
                      <w:szCs w:val="20"/>
                    </w:rPr>
                    <w:t>-панель, склопакет 4-16-4</w:t>
                  </w:r>
                </w:p>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 xml:space="preserve">Ручка труба 500мм x Петлі в колір проф. </w:t>
                  </w:r>
                  <w:proofErr w:type="spellStart"/>
                  <w:r w:rsidRPr="004333A1">
                    <w:rPr>
                      <w:rFonts w:ascii="Times New Roman" w:hAnsi="Times New Roman" w:cs="Times New Roman"/>
                      <w:b/>
                      <w:sz w:val="20"/>
                      <w:szCs w:val="20"/>
                    </w:rPr>
                    <w:t>Fornax</w:t>
                  </w:r>
                  <w:proofErr w:type="spellEnd"/>
                  <w:r w:rsidRPr="004333A1">
                    <w:rPr>
                      <w:rFonts w:ascii="Times New Roman" w:hAnsi="Times New Roman" w:cs="Times New Roman"/>
                      <w:b/>
                      <w:sz w:val="20"/>
                      <w:szCs w:val="20"/>
                    </w:rPr>
                    <w:t xml:space="preserve"> x 4 петлі x 1</w:t>
                  </w:r>
                </w:p>
              </w:tc>
            </w:tr>
            <w:tr w:rsidR="0000038F" w:rsidRPr="004333A1" w:rsidTr="0000038F">
              <w:tc>
                <w:tcPr>
                  <w:tcW w:w="564" w:type="dxa"/>
                </w:tcPr>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13</w:t>
                  </w:r>
                </w:p>
              </w:tc>
              <w:tc>
                <w:tcPr>
                  <w:tcW w:w="1875" w:type="dxa"/>
                </w:tcPr>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Дверний блок №12 (2050х950мм)</w:t>
                  </w:r>
                </w:p>
              </w:tc>
              <w:tc>
                <w:tcPr>
                  <w:tcW w:w="992" w:type="dxa"/>
                </w:tcPr>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 xml:space="preserve">1 </w:t>
                  </w:r>
                  <w:proofErr w:type="spellStart"/>
                  <w:r w:rsidRPr="004333A1">
                    <w:rPr>
                      <w:rFonts w:ascii="Times New Roman" w:hAnsi="Times New Roman" w:cs="Times New Roman"/>
                      <w:b/>
                      <w:sz w:val="20"/>
                      <w:szCs w:val="20"/>
                    </w:rPr>
                    <w:t>шт</w:t>
                  </w:r>
                  <w:proofErr w:type="spellEnd"/>
                </w:p>
              </w:tc>
              <w:tc>
                <w:tcPr>
                  <w:tcW w:w="4536" w:type="dxa"/>
                </w:tcPr>
                <w:p w:rsidR="0000038F" w:rsidRPr="004333A1" w:rsidRDefault="0000038F" w:rsidP="0000038F">
                  <w:pPr>
                    <w:jc w:val="both"/>
                    <w:rPr>
                      <w:rFonts w:ascii="Times New Roman" w:hAnsi="Times New Roman" w:cs="Times New Roman"/>
                      <w:b/>
                      <w:sz w:val="20"/>
                      <w:szCs w:val="20"/>
                    </w:rPr>
                  </w:pPr>
                  <w:r w:rsidRPr="004333A1">
                    <w:rPr>
                      <w:noProof/>
                      <w:lang w:eastAsia="uk-UA"/>
                    </w:rPr>
                    <w:drawing>
                      <wp:inline distT="0" distB="0" distL="0" distR="0" wp14:anchorId="3965FDA8" wp14:editId="18C0DD5E">
                        <wp:extent cx="1722120" cy="168402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722120" cy="16840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Колір – білий</w:t>
                  </w:r>
                </w:p>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 xml:space="preserve">Скління - </w:t>
                  </w:r>
                  <w:proofErr w:type="spellStart"/>
                  <w:r>
                    <w:rPr>
                      <w:rFonts w:ascii="Times New Roman" w:hAnsi="Times New Roman" w:cs="Times New Roman"/>
                      <w:b/>
                      <w:sz w:val="20"/>
                      <w:szCs w:val="20"/>
                    </w:rPr>
                    <w:t>сендвич</w:t>
                  </w:r>
                  <w:proofErr w:type="spellEnd"/>
                  <w:r>
                    <w:rPr>
                      <w:rFonts w:ascii="Times New Roman" w:hAnsi="Times New Roman" w:cs="Times New Roman"/>
                      <w:b/>
                      <w:sz w:val="20"/>
                      <w:szCs w:val="20"/>
                    </w:rPr>
                    <w:t>-панель, склопакет 4-16-4Сатин</w:t>
                  </w:r>
                </w:p>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 xml:space="preserve">Гарнітур в колір проф. </w:t>
                  </w:r>
                  <w:proofErr w:type="spellStart"/>
                  <w:r w:rsidRPr="004333A1">
                    <w:rPr>
                      <w:rFonts w:ascii="Times New Roman" w:hAnsi="Times New Roman" w:cs="Times New Roman"/>
                      <w:b/>
                      <w:sz w:val="20"/>
                      <w:szCs w:val="20"/>
                    </w:rPr>
                    <w:t>сис</w:t>
                  </w:r>
                  <w:proofErr w:type="spellEnd"/>
                  <w:r w:rsidRPr="004333A1">
                    <w:rPr>
                      <w:rFonts w:ascii="Times New Roman" w:hAnsi="Times New Roman" w:cs="Times New Roman"/>
                      <w:b/>
                      <w:sz w:val="20"/>
                      <w:szCs w:val="20"/>
                    </w:rPr>
                    <w:t xml:space="preserve">. </w:t>
                  </w:r>
                  <w:proofErr w:type="spellStart"/>
                  <w:r w:rsidRPr="004333A1">
                    <w:rPr>
                      <w:rFonts w:ascii="Times New Roman" w:hAnsi="Times New Roman" w:cs="Times New Roman"/>
                      <w:b/>
                      <w:sz w:val="20"/>
                      <w:szCs w:val="20"/>
                    </w:rPr>
                    <w:t>Antey</w:t>
                  </w:r>
                  <w:proofErr w:type="spellEnd"/>
                  <w:r w:rsidRPr="004333A1">
                    <w:rPr>
                      <w:rFonts w:ascii="Times New Roman" w:hAnsi="Times New Roman" w:cs="Times New Roman"/>
                      <w:b/>
                      <w:sz w:val="20"/>
                      <w:szCs w:val="20"/>
                    </w:rPr>
                    <w:t xml:space="preserve"> x Петлі в колір проф. </w:t>
                  </w:r>
                  <w:proofErr w:type="spellStart"/>
                  <w:r w:rsidRPr="004333A1">
                    <w:rPr>
                      <w:rFonts w:ascii="Times New Roman" w:hAnsi="Times New Roman" w:cs="Times New Roman"/>
                      <w:b/>
                      <w:sz w:val="20"/>
                      <w:szCs w:val="20"/>
                    </w:rPr>
                    <w:t>Fornax</w:t>
                  </w:r>
                  <w:proofErr w:type="spellEnd"/>
                  <w:r w:rsidRPr="004333A1">
                    <w:rPr>
                      <w:rFonts w:ascii="Times New Roman" w:hAnsi="Times New Roman" w:cs="Times New Roman"/>
                      <w:b/>
                      <w:sz w:val="20"/>
                      <w:szCs w:val="20"/>
                    </w:rPr>
                    <w:t xml:space="preserve"> x 4 петлі x 1</w:t>
                  </w:r>
                </w:p>
              </w:tc>
            </w:tr>
            <w:tr w:rsidR="0000038F" w:rsidRPr="004333A1" w:rsidTr="0000038F">
              <w:tc>
                <w:tcPr>
                  <w:tcW w:w="564" w:type="dxa"/>
                </w:tcPr>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14</w:t>
                  </w:r>
                </w:p>
              </w:tc>
              <w:tc>
                <w:tcPr>
                  <w:tcW w:w="1875" w:type="dxa"/>
                </w:tcPr>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Дверний блок №13 (2050х1200мм)</w:t>
                  </w:r>
                </w:p>
              </w:tc>
              <w:tc>
                <w:tcPr>
                  <w:tcW w:w="992" w:type="dxa"/>
                </w:tcPr>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 xml:space="preserve">1 </w:t>
                  </w:r>
                  <w:proofErr w:type="spellStart"/>
                  <w:r w:rsidRPr="004333A1">
                    <w:rPr>
                      <w:rFonts w:ascii="Times New Roman" w:hAnsi="Times New Roman" w:cs="Times New Roman"/>
                      <w:b/>
                      <w:sz w:val="20"/>
                      <w:szCs w:val="20"/>
                    </w:rPr>
                    <w:t>шт</w:t>
                  </w:r>
                  <w:proofErr w:type="spellEnd"/>
                </w:p>
              </w:tc>
              <w:tc>
                <w:tcPr>
                  <w:tcW w:w="4536" w:type="dxa"/>
                </w:tcPr>
                <w:p w:rsidR="0000038F" w:rsidRPr="004333A1" w:rsidRDefault="0000038F" w:rsidP="0000038F">
                  <w:pPr>
                    <w:jc w:val="both"/>
                    <w:rPr>
                      <w:rFonts w:ascii="Times New Roman" w:hAnsi="Times New Roman" w:cs="Times New Roman"/>
                      <w:b/>
                      <w:sz w:val="20"/>
                      <w:szCs w:val="20"/>
                    </w:rPr>
                  </w:pPr>
                  <w:r w:rsidRPr="004333A1">
                    <w:rPr>
                      <w:noProof/>
                      <w:lang w:eastAsia="uk-UA"/>
                    </w:rPr>
                    <w:drawing>
                      <wp:inline distT="0" distB="0" distL="0" distR="0" wp14:anchorId="39F90FA1" wp14:editId="22D95AF9">
                        <wp:extent cx="1722120" cy="1676400"/>
                        <wp:effectExtent l="0" t="0" r="0" b="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722120" cy="167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Колір – білий</w:t>
                  </w:r>
                </w:p>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 xml:space="preserve">Скління - </w:t>
                  </w:r>
                  <w:proofErr w:type="spellStart"/>
                  <w:r>
                    <w:rPr>
                      <w:rFonts w:ascii="Times New Roman" w:hAnsi="Times New Roman" w:cs="Times New Roman"/>
                      <w:b/>
                      <w:sz w:val="20"/>
                      <w:szCs w:val="20"/>
                    </w:rPr>
                    <w:t>сендвич</w:t>
                  </w:r>
                  <w:proofErr w:type="spellEnd"/>
                  <w:r>
                    <w:rPr>
                      <w:rFonts w:ascii="Times New Roman" w:hAnsi="Times New Roman" w:cs="Times New Roman"/>
                      <w:b/>
                      <w:sz w:val="20"/>
                      <w:szCs w:val="20"/>
                    </w:rPr>
                    <w:t>-панель, склопакет 4-16-4</w:t>
                  </w:r>
                </w:p>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 xml:space="preserve">Гарнітур в колір проф. </w:t>
                  </w:r>
                  <w:proofErr w:type="spellStart"/>
                  <w:r w:rsidRPr="004333A1">
                    <w:rPr>
                      <w:rFonts w:ascii="Times New Roman" w:hAnsi="Times New Roman" w:cs="Times New Roman"/>
                      <w:b/>
                      <w:sz w:val="20"/>
                      <w:szCs w:val="20"/>
                    </w:rPr>
                    <w:t>сис</w:t>
                  </w:r>
                  <w:proofErr w:type="spellEnd"/>
                  <w:r w:rsidRPr="004333A1">
                    <w:rPr>
                      <w:rFonts w:ascii="Times New Roman" w:hAnsi="Times New Roman" w:cs="Times New Roman"/>
                      <w:b/>
                      <w:sz w:val="20"/>
                      <w:szCs w:val="20"/>
                    </w:rPr>
                    <w:t xml:space="preserve">. </w:t>
                  </w:r>
                  <w:proofErr w:type="spellStart"/>
                  <w:r w:rsidRPr="004333A1">
                    <w:rPr>
                      <w:rFonts w:ascii="Times New Roman" w:hAnsi="Times New Roman" w:cs="Times New Roman"/>
                      <w:b/>
                      <w:sz w:val="20"/>
                      <w:szCs w:val="20"/>
                    </w:rPr>
                    <w:t>Antey</w:t>
                  </w:r>
                  <w:proofErr w:type="spellEnd"/>
                  <w:r w:rsidRPr="004333A1">
                    <w:rPr>
                      <w:rFonts w:ascii="Times New Roman" w:hAnsi="Times New Roman" w:cs="Times New Roman"/>
                      <w:b/>
                      <w:sz w:val="20"/>
                      <w:szCs w:val="20"/>
                    </w:rPr>
                    <w:t xml:space="preserve"> x Петлі в колір проф. </w:t>
                  </w:r>
                  <w:proofErr w:type="spellStart"/>
                  <w:r w:rsidRPr="004333A1">
                    <w:rPr>
                      <w:rFonts w:ascii="Times New Roman" w:hAnsi="Times New Roman" w:cs="Times New Roman"/>
                      <w:b/>
                      <w:sz w:val="20"/>
                      <w:szCs w:val="20"/>
                    </w:rPr>
                    <w:t>Fornax</w:t>
                  </w:r>
                  <w:proofErr w:type="spellEnd"/>
                  <w:r w:rsidRPr="004333A1">
                    <w:rPr>
                      <w:rFonts w:ascii="Times New Roman" w:hAnsi="Times New Roman" w:cs="Times New Roman"/>
                      <w:b/>
                      <w:sz w:val="20"/>
                      <w:szCs w:val="20"/>
                    </w:rPr>
                    <w:t xml:space="preserve"> x 4 петлі x 1</w:t>
                  </w:r>
                </w:p>
              </w:tc>
            </w:tr>
            <w:tr w:rsidR="0000038F" w:rsidRPr="004333A1" w:rsidTr="0000038F">
              <w:tc>
                <w:tcPr>
                  <w:tcW w:w="564" w:type="dxa"/>
                  <w:tcMar>
                    <w:left w:w="0" w:type="dxa"/>
                    <w:right w:w="0" w:type="dxa"/>
                  </w:tcMar>
                </w:tcPr>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15</w:t>
                  </w:r>
                </w:p>
              </w:tc>
              <w:tc>
                <w:tcPr>
                  <w:tcW w:w="1875" w:type="dxa"/>
                  <w:tcMar>
                    <w:left w:w="0" w:type="dxa"/>
                    <w:right w:w="0" w:type="dxa"/>
                  </w:tcMar>
                </w:tcPr>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Двері металеві (Метал/Метал) 860х2050мм праві</w:t>
                  </w:r>
                </w:p>
              </w:tc>
              <w:tc>
                <w:tcPr>
                  <w:tcW w:w="992" w:type="dxa"/>
                  <w:tcMar>
                    <w:left w:w="0" w:type="dxa"/>
                    <w:right w:w="0" w:type="dxa"/>
                  </w:tcMar>
                </w:tcPr>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 xml:space="preserve">1 </w:t>
                  </w:r>
                  <w:proofErr w:type="spellStart"/>
                  <w:r w:rsidRPr="004333A1">
                    <w:rPr>
                      <w:rFonts w:ascii="Times New Roman" w:hAnsi="Times New Roman" w:cs="Times New Roman"/>
                      <w:b/>
                      <w:sz w:val="20"/>
                      <w:szCs w:val="20"/>
                    </w:rPr>
                    <w:t>шт</w:t>
                  </w:r>
                  <w:proofErr w:type="spellEnd"/>
                </w:p>
              </w:tc>
              <w:tc>
                <w:tcPr>
                  <w:tcW w:w="4536" w:type="dxa"/>
                  <w:tcMar>
                    <w:left w:w="0" w:type="dxa"/>
                    <w:right w:w="0" w:type="dxa"/>
                  </w:tcMar>
                </w:tcPr>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 xml:space="preserve">1) Z профіль полотна 1.5 мм, Метал рами 1, 5 мм </w:t>
                  </w:r>
                </w:p>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 xml:space="preserve">2) Товщина полотна 96 мм Товщина рами 104 мм </w:t>
                  </w:r>
                </w:p>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 xml:space="preserve">3) Заповнення полотна і рами - </w:t>
                  </w:r>
                  <w:proofErr w:type="spellStart"/>
                  <w:r w:rsidRPr="004333A1">
                    <w:rPr>
                      <w:rFonts w:ascii="Times New Roman" w:hAnsi="Times New Roman" w:cs="Times New Roman"/>
                      <w:b/>
                      <w:sz w:val="20"/>
                      <w:szCs w:val="20"/>
                    </w:rPr>
                    <w:t>мінвата</w:t>
                  </w:r>
                  <w:proofErr w:type="spellEnd"/>
                  <w:r w:rsidRPr="004333A1">
                    <w:rPr>
                      <w:rFonts w:ascii="Times New Roman" w:hAnsi="Times New Roman" w:cs="Times New Roman"/>
                      <w:b/>
                      <w:sz w:val="20"/>
                      <w:szCs w:val="20"/>
                    </w:rPr>
                    <w:t xml:space="preserve"> </w:t>
                  </w:r>
                </w:p>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4) Метал 1,2 мм/10 мм. Завіси 3 шт.</w:t>
                  </w:r>
                </w:p>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 xml:space="preserve">5) </w:t>
                  </w:r>
                  <w:proofErr w:type="spellStart"/>
                  <w:r w:rsidRPr="004333A1">
                    <w:rPr>
                      <w:rFonts w:ascii="Times New Roman" w:hAnsi="Times New Roman" w:cs="Times New Roman"/>
                      <w:b/>
                      <w:sz w:val="20"/>
                      <w:szCs w:val="20"/>
                    </w:rPr>
                    <w:t>Антизрізи</w:t>
                  </w:r>
                  <w:proofErr w:type="spellEnd"/>
                  <w:r w:rsidRPr="004333A1">
                    <w:rPr>
                      <w:rFonts w:ascii="Times New Roman" w:hAnsi="Times New Roman" w:cs="Times New Roman"/>
                      <w:b/>
                      <w:sz w:val="20"/>
                      <w:szCs w:val="20"/>
                    </w:rPr>
                    <w:t xml:space="preserve">, </w:t>
                  </w:r>
                  <w:proofErr w:type="spellStart"/>
                  <w:r w:rsidRPr="004333A1">
                    <w:rPr>
                      <w:rFonts w:ascii="Times New Roman" w:hAnsi="Times New Roman" w:cs="Times New Roman"/>
                      <w:b/>
                      <w:sz w:val="20"/>
                      <w:szCs w:val="20"/>
                    </w:rPr>
                    <w:t>євроущільнювач</w:t>
                  </w:r>
                  <w:proofErr w:type="spellEnd"/>
                  <w:r w:rsidRPr="004333A1">
                    <w:rPr>
                      <w:rFonts w:ascii="Times New Roman" w:hAnsi="Times New Roman" w:cs="Times New Roman"/>
                      <w:b/>
                      <w:sz w:val="20"/>
                      <w:szCs w:val="20"/>
                    </w:rPr>
                    <w:t xml:space="preserve"> 2 </w:t>
                  </w:r>
                  <w:proofErr w:type="spellStart"/>
                  <w:r w:rsidRPr="004333A1">
                    <w:rPr>
                      <w:rFonts w:ascii="Times New Roman" w:hAnsi="Times New Roman" w:cs="Times New Roman"/>
                      <w:b/>
                      <w:sz w:val="20"/>
                      <w:szCs w:val="20"/>
                    </w:rPr>
                    <w:t>контура</w:t>
                  </w:r>
                  <w:proofErr w:type="spellEnd"/>
                  <w:r w:rsidRPr="004333A1">
                    <w:rPr>
                      <w:rFonts w:ascii="Times New Roman" w:hAnsi="Times New Roman" w:cs="Times New Roman"/>
                      <w:b/>
                      <w:sz w:val="20"/>
                      <w:szCs w:val="20"/>
                    </w:rPr>
                    <w:t xml:space="preserve">, </w:t>
                  </w:r>
                </w:p>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6) поріг з нержавіючої сталі,</w:t>
                  </w:r>
                </w:p>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7) ексцентрик</w:t>
                  </w:r>
                </w:p>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 xml:space="preserve">8) утоплена овальна </w:t>
                  </w:r>
                  <w:proofErr w:type="spellStart"/>
                  <w:r w:rsidRPr="004333A1">
                    <w:rPr>
                      <w:rFonts w:ascii="Times New Roman" w:hAnsi="Times New Roman" w:cs="Times New Roman"/>
                      <w:b/>
                      <w:sz w:val="20"/>
                      <w:szCs w:val="20"/>
                    </w:rPr>
                    <w:t>броненакладка</w:t>
                  </w:r>
                  <w:proofErr w:type="spellEnd"/>
                  <w:r w:rsidRPr="004333A1">
                    <w:rPr>
                      <w:rFonts w:ascii="Times New Roman" w:hAnsi="Times New Roman" w:cs="Times New Roman"/>
                      <w:b/>
                      <w:sz w:val="20"/>
                      <w:szCs w:val="20"/>
                    </w:rPr>
                    <w:t>, фурнітура хром</w:t>
                  </w:r>
                </w:p>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9) нічний засув</w:t>
                  </w:r>
                </w:p>
              </w:tc>
            </w:tr>
            <w:tr w:rsidR="0000038F" w:rsidRPr="004333A1" w:rsidTr="0000038F">
              <w:tc>
                <w:tcPr>
                  <w:tcW w:w="564" w:type="dxa"/>
                  <w:tcMar>
                    <w:left w:w="0" w:type="dxa"/>
                    <w:right w:w="0" w:type="dxa"/>
                  </w:tcMar>
                </w:tcPr>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16</w:t>
                  </w:r>
                </w:p>
              </w:tc>
              <w:tc>
                <w:tcPr>
                  <w:tcW w:w="1875" w:type="dxa"/>
                  <w:tcMar>
                    <w:left w:w="0" w:type="dxa"/>
                    <w:right w:w="0" w:type="dxa"/>
                  </w:tcMar>
                </w:tcPr>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Двері металеві (Метал/МДФ) 1200х2050мм праві</w:t>
                  </w:r>
                </w:p>
              </w:tc>
              <w:tc>
                <w:tcPr>
                  <w:tcW w:w="992" w:type="dxa"/>
                  <w:tcMar>
                    <w:left w:w="0" w:type="dxa"/>
                    <w:right w:w="0" w:type="dxa"/>
                  </w:tcMar>
                </w:tcPr>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 xml:space="preserve">1 </w:t>
                  </w:r>
                  <w:proofErr w:type="spellStart"/>
                  <w:r w:rsidRPr="004333A1">
                    <w:rPr>
                      <w:rFonts w:ascii="Times New Roman" w:hAnsi="Times New Roman" w:cs="Times New Roman"/>
                      <w:b/>
                      <w:sz w:val="20"/>
                      <w:szCs w:val="20"/>
                    </w:rPr>
                    <w:t>шт</w:t>
                  </w:r>
                  <w:proofErr w:type="spellEnd"/>
                </w:p>
              </w:tc>
              <w:tc>
                <w:tcPr>
                  <w:tcW w:w="4536" w:type="dxa"/>
                  <w:tcMar>
                    <w:left w:w="0" w:type="dxa"/>
                    <w:right w:w="0" w:type="dxa"/>
                  </w:tcMar>
                </w:tcPr>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 xml:space="preserve">1) Z профіль полотна 1.5 мм, Метал рами 1, 5 мм </w:t>
                  </w:r>
                </w:p>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 xml:space="preserve">2) Товщина полотна 96 мм Товщина рами 104 мм </w:t>
                  </w:r>
                </w:p>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 xml:space="preserve">3) Заповнення полотна і рами - </w:t>
                  </w:r>
                  <w:proofErr w:type="spellStart"/>
                  <w:r w:rsidRPr="004333A1">
                    <w:rPr>
                      <w:rFonts w:ascii="Times New Roman" w:hAnsi="Times New Roman" w:cs="Times New Roman"/>
                      <w:b/>
                      <w:sz w:val="20"/>
                      <w:szCs w:val="20"/>
                    </w:rPr>
                    <w:t>мінвата</w:t>
                  </w:r>
                  <w:proofErr w:type="spellEnd"/>
                  <w:r w:rsidRPr="004333A1">
                    <w:rPr>
                      <w:rFonts w:ascii="Times New Roman" w:hAnsi="Times New Roman" w:cs="Times New Roman"/>
                      <w:b/>
                      <w:sz w:val="20"/>
                      <w:szCs w:val="20"/>
                    </w:rPr>
                    <w:t xml:space="preserve"> </w:t>
                  </w:r>
                </w:p>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4) Метал 1,2 мм/10 мм. Завіси 3 шт.</w:t>
                  </w:r>
                </w:p>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 xml:space="preserve">5) </w:t>
                  </w:r>
                  <w:proofErr w:type="spellStart"/>
                  <w:r w:rsidRPr="004333A1">
                    <w:rPr>
                      <w:rFonts w:ascii="Times New Roman" w:hAnsi="Times New Roman" w:cs="Times New Roman"/>
                      <w:b/>
                      <w:sz w:val="20"/>
                      <w:szCs w:val="20"/>
                    </w:rPr>
                    <w:t>Антизрізи</w:t>
                  </w:r>
                  <w:proofErr w:type="spellEnd"/>
                  <w:r w:rsidRPr="004333A1">
                    <w:rPr>
                      <w:rFonts w:ascii="Times New Roman" w:hAnsi="Times New Roman" w:cs="Times New Roman"/>
                      <w:b/>
                      <w:sz w:val="20"/>
                      <w:szCs w:val="20"/>
                    </w:rPr>
                    <w:t xml:space="preserve">, </w:t>
                  </w:r>
                  <w:proofErr w:type="spellStart"/>
                  <w:r w:rsidRPr="004333A1">
                    <w:rPr>
                      <w:rFonts w:ascii="Times New Roman" w:hAnsi="Times New Roman" w:cs="Times New Roman"/>
                      <w:b/>
                      <w:sz w:val="20"/>
                      <w:szCs w:val="20"/>
                    </w:rPr>
                    <w:t>євроущільнювач</w:t>
                  </w:r>
                  <w:proofErr w:type="spellEnd"/>
                  <w:r w:rsidRPr="004333A1">
                    <w:rPr>
                      <w:rFonts w:ascii="Times New Roman" w:hAnsi="Times New Roman" w:cs="Times New Roman"/>
                      <w:b/>
                      <w:sz w:val="20"/>
                      <w:szCs w:val="20"/>
                    </w:rPr>
                    <w:t xml:space="preserve"> 2 </w:t>
                  </w:r>
                  <w:proofErr w:type="spellStart"/>
                  <w:r w:rsidRPr="004333A1">
                    <w:rPr>
                      <w:rFonts w:ascii="Times New Roman" w:hAnsi="Times New Roman" w:cs="Times New Roman"/>
                      <w:b/>
                      <w:sz w:val="20"/>
                      <w:szCs w:val="20"/>
                    </w:rPr>
                    <w:t>контура</w:t>
                  </w:r>
                  <w:proofErr w:type="spellEnd"/>
                  <w:r w:rsidRPr="004333A1">
                    <w:rPr>
                      <w:rFonts w:ascii="Times New Roman" w:hAnsi="Times New Roman" w:cs="Times New Roman"/>
                      <w:b/>
                      <w:sz w:val="20"/>
                      <w:szCs w:val="20"/>
                    </w:rPr>
                    <w:t xml:space="preserve">, </w:t>
                  </w:r>
                </w:p>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6) поріг з нержавіючої сталі,</w:t>
                  </w:r>
                </w:p>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7) ексцентрик</w:t>
                  </w:r>
                </w:p>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 xml:space="preserve">8) утоплена овальна </w:t>
                  </w:r>
                  <w:proofErr w:type="spellStart"/>
                  <w:r w:rsidRPr="004333A1">
                    <w:rPr>
                      <w:rFonts w:ascii="Times New Roman" w:hAnsi="Times New Roman" w:cs="Times New Roman"/>
                      <w:b/>
                      <w:sz w:val="20"/>
                      <w:szCs w:val="20"/>
                    </w:rPr>
                    <w:t>броненакладка</w:t>
                  </w:r>
                  <w:proofErr w:type="spellEnd"/>
                  <w:r w:rsidRPr="004333A1">
                    <w:rPr>
                      <w:rFonts w:ascii="Times New Roman" w:hAnsi="Times New Roman" w:cs="Times New Roman"/>
                      <w:b/>
                      <w:sz w:val="20"/>
                      <w:szCs w:val="20"/>
                    </w:rPr>
                    <w:t>, фурнітура хром</w:t>
                  </w:r>
                </w:p>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9) нічний засув</w:t>
                  </w:r>
                </w:p>
              </w:tc>
            </w:tr>
            <w:tr w:rsidR="0000038F" w:rsidRPr="004333A1" w:rsidTr="0000038F">
              <w:tc>
                <w:tcPr>
                  <w:tcW w:w="564" w:type="dxa"/>
                  <w:tcMar>
                    <w:left w:w="0" w:type="dxa"/>
                    <w:right w:w="0" w:type="dxa"/>
                  </w:tcMar>
                </w:tcPr>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17</w:t>
                  </w:r>
                </w:p>
              </w:tc>
              <w:tc>
                <w:tcPr>
                  <w:tcW w:w="1875" w:type="dxa"/>
                  <w:tcMar>
                    <w:left w:w="0" w:type="dxa"/>
                    <w:right w:w="0" w:type="dxa"/>
                  </w:tcMar>
                </w:tcPr>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Двері металеві (Метал/Метал) 1200х2050мм праві</w:t>
                  </w:r>
                </w:p>
              </w:tc>
              <w:tc>
                <w:tcPr>
                  <w:tcW w:w="992" w:type="dxa"/>
                  <w:tcMar>
                    <w:left w:w="0" w:type="dxa"/>
                    <w:right w:w="0" w:type="dxa"/>
                  </w:tcMar>
                </w:tcPr>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 xml:space="preserve">1 </w:t>
                  </w:r>
                  <w:proofErr w:type="spellStart"/>
                  <w:r w:rsidRPr="004333A1">
                    <w:rPr>
                      <w:rFonts w:ascii="Times New Roman" w:hAnsi="Times New Roman" w:cs="Times New Roman"/>
                      <w:b/>
                      <w:sz w:val="20"/>
                      <w:szCs w:val="20"/>
                    </w:rPr>
                    <w:t>шт</w:t>
                  </w:r>
                  <w:proofErr w:type="spellEnd"/>
                </w:p>
              </w:tc>
              <w:tc>
                <w:tcPr>
                  <w:tcW w:w="4536" w:type="dxa"/>
                  <w:tcMar>
                    <w:left w:w="0" w:type="dxa"/>
                    <w:right w:w="0" w:type="dxa"/>
                  </w:tcMar>
                </w:tcPr>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 xml:space="preserve">1) Z профіль полотна 1.5 мм, Метал рами 1, 5 мм </w:t>
                  </w:r>
                </w:p>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 xml:space="preserve">2) Товщина полотна 96 мм Товщина рами 104 мм </w:t>
                  </w:r>
                </w:p>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 xml:space="preserve">3) Заповнення полотна і рами - </w:t>
                  </w:r>
                  <w:proofErr w:type="spellStart"/>
                  <w:r w:rsidRPr="004333A1">
                    <w:rPr>
                      <w:rFonts w:ascii="Times New Roman" w:hAnsi="Times New Roman" w:cs="Times New Roman"/>
                      <w:b/>
                      <w:sz w:val="20"/>
                      <w:szCs w:val="20"/>
                    </w:rPr>
                    <w:t>мінвата</w:t>
                  </w:r>
                  <w:proofErr w:type="spellEnd"/>
                  <w:r w:rsidRPr="004333A1">
                    <w:rPr>
                      <w:rFonts w:ascii="Times New Roman" w:hAnsi="Times New Roman" w:cs="Times New Roman"/>
                      <w:b/>
                      <w:sz w:val="20"/>
                      <w:szCs w:val="20"/>
                    </w:rPr>
                    <w:t xml:space="preserve"> </w:t>
                  </w:r>
                </w:p>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4) Метал 1,2 мм/10 мм. Завіси 3 шт.</w:t>
                  </w:r>
                </w:p>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 xml:space="preserve">5) </w:t>
                  </w:r>
                  <w:proofErr w:type="spellStart"/>
                  <w:r w:rsidRPr="004333A1">
                    <w:rPr>
                      <w:rFonts w:ascii="Times New Roman" w:hAnsi="Times New Roman" w:cs="Times New Roman"/>
                      <w:b/>
                      <w:sz w:val="20"/>
                      <w:szCs w:val="20"/>
                    </w:rPr>
                    <w:t>Антизрізи</w:t>
                  </w:r>
                  <w:proofErr w:type="spellEnd"/>
                  <w:r w:rsidRPr="004333A1">
                    <w:rPr>
                      <w:rFonts w:ascii="Times New Roman" w:hAnsi="Times New Roman" w:cs="Times New Roman"/>
                      <w:b/>
                      <w:sz w:val="20"/>
                      <w:szCs w:val="20"/>
                    </w:rPr>
                    <w:t xml:space="preserve">, </w:t>
                  </w:r>
                  <w:proofErr w:type="spellStart"/>
                  <w:r w:rsidRPr="004333A1">
                    <w:rPr>
                      <w:rFonts w:ascii="Times New Roman" w:hAnsi="Times New Roman" w:cs="Times New Roman"/>
                      <w:b/>
                      <w:sz w:val="20"/>
                      <w:szCs w:val="20"/>
                    </w:rPr>
                    <w:t>євроущільнювач</w:t>
                  </w:r>
                  <w:proofErr w:type="spellEnd"/>
                  <w:r w:rsidRPr="004333A1">
                    <w:rPr>
                      <w:rFonts w:ascii="Times New Roman" w:hAnsi="Times New Roman" w:cs="Times New Roman"/>
                      <w:b/>
                      <w:sz w:val="20"/>
                      <w:szCs w:val="20"/>
                    </w:rPr>
                    <w:t xml:space="preserve"> 2 </w:t>
                  </w:r>
                  <w:proofErr w:type="spellStart"/>
                  <w:r w:rsidRPr="004333A1">
                    <w:rPr>
                      <w:rFonts w:ascii="Times New Roman" w:hAnsi="Times New Roman" w:cs="Times New Roman"/>
                      <w:b/>
                      <w:sz w:val="20"/>
                      <w:szCs w:val="20"/>
                    </w:rPr>
                    <w:t>контура</w:t>
                  </w:r>
                  <w:proofErr w:type="spellEnd"/>
                  <w:r w:rsidRPr="004333A1">
                    <w:rPr>
                      <w:rFonts w:ascii="Times New Roman" w:hAnsi="Times New Roman" w:cs="Times New Roman"/>
                      <w:b/>
                      <w:sz w:val="20"/>
                      <w:szCs w:val="20"/>
                    </w:rPr>
                    <w:t xml:space="preserve">, </w:t>
                  </w:r>
                </w:p>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6) поріг з нержавіючої сталі,</w:t>
                  </w:r>
                </w:p>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7) ексцентрик</w:t>
                  </w:r>
                </w:p>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 xml:space="preserve">8) утоплена овальна </w:t>
                  </w:r>
                  <w:proofErr w:type="spellStart"/>
                  <w:r w:rsidRPr="004333A1">
                    <w:rPr>
                      <w:rFonts w:ascii="Times New Roman" w:hAnsi="Times New Roman" w:cs="Times New Roman"/>
                      <w:b/>
                      <w:sz w:val="20"/>
                      <w:szCs w:val="20"/>
                    </w:rPr>
                    <w:t>броненакладка</w:t>
                  </w:r>
                  <w:proofErr w:type="spellEnd"/>
                  <w:r w:rsidRPr="004333A1">
                    <w:rPr>
                      <w:rFonts w:ascii="Times New Roman" w:hAnsi="Times New Roman" w:cs="Times New Roman"/>
                      <w:b/>
                      <w:sz w:val="20"/>
                      <w:szCs w:val="20"/>
                    </w:rPr>
                    <w:t>, фурнітура хром</w:t>
                  </w:r>
                </w:p>
                <w:p w:rsidR="0000038F" w:rsidRPr="004333A1" w:rsidRDefault="0000038F" w:rsidP="0000038F">
                  <w:pPr>
                    <w:jc w:val="both"/>
                    <w:rPr>
                      <w:rFonts w:ascii="Times New Roman" w:hAnsi="Times New Roman" w:cs="Times New Roman"/>
                      <w:b/>
                      <w:sz w:val="20"/>
                      <w:szCs w:val="20"/>
                    </w:rPr>
                  </w:pPr>
                  <w:r w:rsidRPr="004333A1">
                    <w:rPr>
                      <w:rFonts w:ascii="Times New Roman" w:hAnsi="Times New Roman" w:cs="Times New Roman"/>
                      <w:b/>
                      <w:sz w:val="20"/>
                      <w:szCs w:val="20"/>
                    </w:rPr>
                    <w:t>9) нічний засув</w:t>
                  </w:r>
                </w:p>
              </w:tc>
            </w:tr>
          </w:tbl>
          <w:p w:rsidR="0000038F" w:rsidRPr="004333A1" w:rsidRDefault="0000038F" w:rsidP="0000038F">
            <w:pPr>
              <w:ind w:left="720"/>
              <w:jc w:val="both"/>
              <w:rPr>
                <w:rFonts w:ascii="Times New Roman" w:hAnsi="Times New Roman" w:cs="Times New Roman"/>
                <w:b/>
                <w:sz w:val="24"/>
                <w:szCs w:val="24"/>
              </w:rPr>
            </w:pPr>
          </w:p>
          <w:p w:rsidR="0000038F" w:rsidRPr="004333A1" w:rsidRDefault="0000038F" w:rsidP="0000038F">
            <w:pPr>
              <w:ind w:firstLine="720"/>
              <w:jc w:val="both"/>
              <w:rPr>
                <w:rFonts w:ascii="Times New Roman" w:hAnsi="Times New Roman" w:cs="Times New Roman"/>
                <w:b/>
                <w:sz w:val="24"/>
                <w:szCs w:val="24"/>
              </w:rPr>
            </w:pPr>
            <w:r w:rsidRPr="004333A1">
              <w:rPr>
                <w:rFonts w:ascii="Times New Roman" w:hAnsi="Times New Roman" w:cs="Times New Roman"/>
                <w:b/>
                <w:sz w:val="24"/>
                <w:szCs w:val="24"/>
              </w:rPr>
              <w:t>Загальні вимоги по предмету закупівлі.</w:t>
            </w:r>
          </w:p>
          <w:p w:rsidR="0000038F" w:rsidRPr="004333A1" w:rsidRDefault="0000038F" w:rsidP="0000038F">
            <w:pPr>
              <w:pStyle w:val="a5"/>
              <w:numPr>
                <w:ilvl w:val="0"/>
                <w:numId w:val="30"/>
              </w:numPr>
              <w:ind w:left="0" w:firstLine="0"/>
              <w:jc w:val="both"/>
              <w:rPr>
                <w:rFonts w:ascii="Times New Roman" w:hAnsi="Times New Roman"/>
                <w:sz w:val="24"/>
                <w:szCs w:val="24"/>
                <w:lang w:eastAsia="ar-SA"/>
              </w:rPr>
            </w:pPr>
            <w:r w:rsidRPr="004333A1">
              <w:rPr>
                <w:rFonts w:ascii="Times New Roman" w:hAnsi="Times New Roman"/>
                <w:bCs/>
                <w:sz w:val="24"/>
                <w:szCs w:val="24"/>
                <w:lang w:eastAsia="ar-SA"/>
              </w:rPr>
              <w:t xml:space="preserve">Ціна </w:t>
            </w:r>
            <w:r w:rsidRPr="004333A1">
              <w:rPr>
                <w:rFonts w:ascii="Times New Roman" w:hAnsi="Times New Roman"/>
                <w:sz w:val="24"/>
                <w:szCs w:val="24"/>
                <w:lang w:eastAsia="ar-SA"/>
              </w:rPr>
              <w:t>за одиницю товару вказується з урахуванням податків і зборів, що сплачуються або мають бути сплачені, а також витрат на доставку (транспортування), страхування, навантаження, розвантаження, сплату митних тарифів, та усіх інших витрат.</w:t>
            </w:r>
          </w:p>
          <w:p w:rsidR="0000038F" w:rsidRPr="004333A1" w:rsidRDefault="0000038F" w:rsidP="0000038F">
            <w:pPr>
              <w:pStyle w:val="a5"/>
              <w:numPr>
                <w:ilvl w:val="0"/>
                <w:numId w:val="30"/>
              </w:numPr>
              <w:ind w:left="0" w:firstLine="0"/>
              <w:jc w:val="both"/>
              <w:rPr>
                <w:rFonts w:ascii="Times New Roman" w:hAnsi="Times New Roman"/>
                <w:b/>
                <w:sz w:val="24"/>
                <w:szCs w:val="24"/>
                <w:u w:val="single"/>
                <w:lang w:eastAsia="ar-SA"/>
              </w:rPr>
            </w:pPr>
            <w:r w:rsidRPr="004333A1">
              <w:rPr>
                <w:rFonts w:ascii="Times New Roman" w:hAnsi="Times New Roman"/>
                <w:b/>
                <w:sz w:val="24"/>
                <w:szCs w:val="24"/>
                <w:u w:val="single"/>
                <w:lang w:eastAsia="ar-SA"/>
              </w:rPr>
              <w:t>У вартість товару також включається вартість демонтажу та монтажу (з урахуванням всіх необхідних витратних матеріалів).</w:t>
            </w:r>
          </w:p>
          <w:p w:rsidR="0000038F" w:rsidRPr="004333A1" w:rsidRDefault="0000038F" w:rsidP="0000038F">
            <w:pPr>
              <w:shd w:val="clear" w:color="auto" w:fill="FFFFFF"/>
              <w:jc w:val="both"/>
              <w:rPr>
                <w:rFonts w:ascii="Times New Roman" w:eastAsia="Times New Roman" w:hAnsi="Times New Roman" w:cs="Times New Roman"/>
                <w:sz w:val="24"/>
                <w:szCs w:val="24"/>
              </w:rPr>
            </w:pPr>
            <w:r w:rsidRPr="004333A1">
              <w:rPr>
                <w:rFonts w:ascii="Times New Roman" w:hAnsi="Times New Roman" w:cs="Times New Roman"/>
                <w:sz w:val="24"/>
                <w:szCs w:val="24"/>
              </w:rPr>
              <w:t>2.</w:t>
            </w:r>
            <w:r w:rsidRPr="004333A1">
              <w:rPr>
                <w:rFonts w:ascii="Times New Roman" w:hAnsi="Times New Roman" w:cs="Times New Roman"/>
                <w:sz w:val="24"/>
                <w:szCs w:val="24"/>
              </w:rPr>
              <w:tab/>
            </w:r>
            <w:r w:rsidRPr="004333A1">
              <w:rPr>
                <w:rFonts w:ascii="Times New Roman" w:eastAsia="Times New Roman" w:hAnsi="Times New Roman" w:cs="Times New Roman"/>
                <w:sz w:val="24"/>
                <w:szCs w:val="24"/>
              </w:rPr>
              <w:t>Поставка Товару має супроводжуватися документами, що підтверджують їх походження. Такий документ повинен бути діючим з урахуванням терміну реалізації Товару.</w:t>
            </w:r>
          </w:p>
          <w:p w:rsidR="0000038F" w:rsidRPr="004333A1" w:rsidRDefault="0000038F" w:rsidP="0000038F">
            <w:pPr>
              <w:shd w:val="clear" w:color="auto" w:fill="FFFFFF"/>
              <w:jc w:val="both"/>
              <w:rPr>
                <w:rFonts w:ascii="Times New Roman" w:eastAsia="Times New Roman" w:hAnsi="Times New Roman" w:cs="Times New Roman"/>
                <w:sz w:val="24"/>
                <w:szCs w:val="24"/>
              </w:rPr>
            </w:pPr>
            <w:r w:rsidRPr="004333A1">
              <w:rPr>
                <w:rFonts w:ascii="Times New Roman" w:eastAsia="Times New Roman" w:hAnsi="Times New Roman" w:cs="Times New Roman"/>
                <w:sz w:val="24"/>
                <w:szCs w:val="24"/>
              </w:rPr>
              <w:t>3.</w:t>
            </w:r>
            <w:r w:rsidRPr="004333A1">
              <w:rPr>
                <w:rFonts w:ascii="Times New Roman" w:eastAsia="Times New Roman" w:hAnsi="Times New Roman" w:cs="Times New Roman"/>
                <w:sz w:val="24"/>
                <w:szCs w:val="24"/>
              </w:rPr>
              <w:tab/>
              <w:t>Прийом - передача Товару по кількості та якості проводиться відповідно до товаро-супровідних документів (накладних, паспорту якості).</w:t>
            </w:r>
          </w:p>
          <w:p w:rsidR="0000038F" w:rsidRPr="004333A1" w:rsidRDefault="0000038F" w:rsidP="0000038F">
            <w:pPr>
              <w:shd w:val="clear" w:color="auto" w:fill="FFFFFF"/>
              <w:jc w:val="both"/>
              <w:rPr>
                <w:rFonts w:ascii="Times New Roman" w:eastAsia="Times New Roman" w:hAnsi="Times New Roman" w:cs="Times New Roman"/>
                <w:sz w:val="24"/>
                <w:szCs w:val="24"/>
              </w:rPr>
            </w:pPr>
            <w:r w:rsidRPr="004333A1">
              <w:rPr>
                <w:rFonts w:ascii="Times New Roman" w:eastAsia="Times New Roman" w:hAnsi="Times New Roman" w:cs="Times New Roman"/>
                <w:sz w:val="24"/>
                <w:szCs w:val="24"/>
              </w:rPr>
              <w:t>Неякісний Товар підлягає обов’язковій заміні, але всі витрати пов’язані із заміною товару несе постачальник.</w:t>
            </w:r>
          </w:p>
          <w:p w:rsidR="0000038F" w:rsidRPr="004333A1" w:rsidRDefault="0000038F" w:rsidP="0000038F">
            <w:pPr>
              <w:tabs>
                <w:tab w:val="left" w:pos="284"/>
                <w:tab w:val="left" w:pos="426"/>
              </w:tabs>
              <w:jc w:val="both"/>
              <w:rPr>
                <w:rFonts w:ascii="Times New Roman" w:hAnsi="Times New Roman"/>
                <w:sz w:val="24"/>
                <w:szCs w:val="24"/>
              </w:rPr>
            </w:pPr>
            <w:r w:rsidRPr="004333A1">
              <w:rPr>
                <w:rFonts w:ascii="Times New Roman" w:hAnsi="Times New Roman" w:cs="Times New Roman"/>
                <w:sz w:val="24"/>
                <w:szCs w:val="24"/>
              </w:rPr>
              <w:t>4.</w:t>
            </w:r>
            <w:r w:rsidRPr="004333A1">
              <w:rPr>
                <w:rFonts w:ascii="Times New Roman" w:hAnsi="Times New Roman" w:cs="Times New Roman"/>
                <w:sz w:val="24"/>
                <w:szCs w:val="24"/>
              </w:rPr>
              <w:tab/>
              <w:t>Учасник повинен надати наступні документи щодо предмету закупівлі, що підтверджують якість предмету закупівлі, а саме:</w:t>
            </w:r>
          </w:p>
          <w:p w:rsidR="0000038F" w:rsidRPr="0093435F" w:rsidRDefault="0000038F" w:rsidP="0000038F">
            <w:pPr>
              <w:jc w:val="both"/>
              <w:rPr>
                <w:rFonts w:ascii="Times New Roman" w:hAnsi="Times New Roman" w:cs="Times New Roman"/>
                <w:sz w:val="24"/>
                <w:szCs w:val="24"/>
              </w:rPr>
            </w:pPr>
            <w:r w:rsidRPr="0093435F">
              <w:rPr>
                <w:rFonts w:ascii="Times New Roman" w:hAnsi="Times New Roman" w:cs="Times New Roman"/>
                <w:sz w:val="24"/>
                <w:szCs w:val="24"/>
              </w:rPr>
              <w:t xml:space="preserve">- Сертифікат відповідності на вікна та двері з </w:t>
            </w:r>
            <w:proofErr w:type="spellStart"/>
            <w:r w:rsidRPr="0093435F">
              <w:rPr>
                <w:rFonts w:ascii="Times New Roman" w:hAnsi="Times New Roman" w:cs="Times New Roman"/>
                <w:sz w:val="24"/>
                <w:szCs w:val="24"/>
              </w:rPr>
              <w:t>полівінілхлоридних</w:t>
            </w:r>
            <w:proofErr w:type="spellEnd"/>
            <w:r w:rsidRPr="0093435F">
              <w:rPr>
                <w:rFonts w:ascii="Times New Roman" w:hAnsi="Times New Roman" w:cs="Times New Roman"/>
                <w:sz w:val="24"/>
                <w:szCs w:val="24"/>
              </w:rPr>
              <w:t xml:space="preserve"> профілів, дійсний на період поставки товару</w:t>
            </w:r>
          </w:p>
          <w:p w:rsidR="0000038F" w:rsidRPr="0093435F" w:rsidRDefault="0000038F" w:rsidP="0000038F">
            <w:pPr>
              <w:jc w:val="both"/>
              <w:rPr>
                <w:rFonts w:ascii="Times New Roman" w:hAnsi="Times New Roman" w:cs="Times New Roman"/>
                <w:sz w:val="24"/>
                <w:szCs w:val="24"/>
              </w:rPr>
            </w:pPr>
            <w:r w:rsidRPr="0093435F">
              <w:rPr>
                <w:rFonts w:ascii="Times New Roman" w:hAnsi="Times New Roman" w:cs="Times New Roman"/>
                <w:sz w:val="24"/>
                <w:szCs w:val="24"/>
              </w:rPr>
              <w:t xml:space="preserve">- Сертифікат відповідності на профілі </w:t>
            </w:r>
            <w:proofErr w:type="spellStart"/>
            <w:r w:rsidRPr="0093435F">
              <w:rPr>
                <w:rFonts w:ascii="Times New Roman" w:hAnsi="Times New Roman" w:cs="Times New Roman"/>
                <w:sz w:val="24"/>
                <w:szCs w:val="24"/>
              </w:rPr>
              <w:t>полівінілхлоридні</w:t>
            </w:r>
            <w:proofErr w:type="spellEnd"/>
            <w:r w:rsidRPr="0093435F">
              <w:rPr>
                <w:rFonts w:ascii="Times New Roman" w:hAnsi="Times New Roman" w:cs="Times New Roman"/>
                <w:sz w:val="24"/>
                <w:szCs w:val="24"/>
              </w:rPr>
              <w:t xml:space="preserve"> для віконних та дверних конструкцій, дійсний на період поставки товару</w:t>
            </w:r>
          </w:p>
          <w:p w:rsidR="0000038F" w:rsidRPr="0093435F" w:rsidRDefault="0000038F" w:rsidP="0000038F">
            <w:pPr>
              <w:jc w:val="both"/>
              <w:rPr>
                <w:rFonts w:ascii="Times New Roman" w:hAnsi="Times New Roman" w:cs="Times New Roman"/>
                <w:sz w:val="24"/>
                <w:szCs w:val="24"/>
              </w:rPr>
            </w:pPr>
            <w:r w:rsidRPr="0093435F">
              <w:rPr>
                <w:rFonts w:ascii="Times New Roman" w:hAnsi="Times New Roman" w:cs="Times New Roman"/>
                <w:sz w:val="24"/>
                <w:szCs w:val="24"/>
              </w:rPr>
              <w:t>- Сертифікат відповідності на склопакети, дійсний на період поставки товару</w:t>
            </w:r>
          </w:p>
          <w:p w:rsidR="00AE4E3C" w:rsidRPr="005A4A39" w:rsidRDefault="0000038F" w:rsidP="0000038F">
            <w:pPr>
              <w:jc w:val="both"/>
              <w:rPr>
                <w:rFonts w:ascii="Times New Roman" w:hAnsi="Times New Roman" w:cs="Times New Roman"/>
                <w:color w:val="000000"/>
                <w:shd w:val="clear" w:color="auto" w:fill="FFFFFF"/>
                <w:lang w:val="en-US"/>
              </w:rPr>
            </w:pPr>
            <w:r w:rsidRPr="0093435F">
              <w:rPr>
                <w:rFonts w:ascii="Times New Roman" w:hAnsi="Times New Roman" w:cs="Times New Roman"/>
                <w:sz w:val="24"/>
                <w:szCs w:val="24"/>
              </w:rPr>
              <w:t>- Сертифікат відповідності на блоки дверні металеві протиударні, дійсний на період поставки товару</w:t>
            </w:r>
          </w:p>
        </w:tc>
      </w:tr>
      <w:tr w:rsidR="00F325DC" w:rsidRPr="00F50416" w:rsidTr="00577229">
        <w:tc>
          <w:tcPr>
            <w:tcW w:w="2263" w:type="dxa"/>
          </w:tcPr>
          <w:p w:rsidR="00F325DC" w:rsidRPr="00F50416" w:rsidRDefault="00F325DC" w:rsidP="00196EA8">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lastRenderedPageBreak/>
              <w:t>Очікувана вартість предмета закупівлі:</w:t>
            </w:r>
          </w:p>
        </w:tc>
        <w:tc>
          <w:tcPr>
            <w:tcW w:w="8193" w:type="dxa"/>
          </w:tcPr>
          <w:p w:rsidR="008A6D50" w:rsidRDefault="0000038F" w:rsidP="00196EA8">
            <w:pPr>
              <w:rPr>
                <w:rFonts w:ascii="Times New Roman" w:eastAsia="Times New Roman" w:hAnsi="Times New Roman" w:cs="Times New Roman"/>
                <w:sz w:val="24"/>
                <w:szCs w:val="24"/>
                <w:lang w:eastAsia="ru-RU"/>
              </w:rPr>
            </w:pPr>
            <w:r>
              <w:rPr>
                <w:color w:val="000000"/>
                <w:sz w:val="24"/>
                <w:szCs w:val="24"/>
              </w:rPr>
              <w:t>535 500</w:t>
            </w:r>
            <w:r w:rsidR="00BF2BBD">
              <w:rPr>
                <w:color w:val="000000"/>
                <w:sz w:val="24"/>
                <w:szCs w:val="24"/>
              </w:rPr>
              <w:t>,</w:t>
            </w:r>
            <w:r w:rsidR="00CD6358">
              <w:rPr>
                <w:color w:val="000000"/>
                <w:sz w:val="24"/>
                <w:szCs w:val="24"/>
              </w:rPr>
              <w:t>00</w:t>
            </w:r>
            <w:r w:rsidR="006E21FE">
              <w:rPr>
                <w:color w:val="000000"/>
                <w:sz w:val="24"/>
                <w:szCs w:val="24"/>
              </w:rPr>
              <w:t xml:space="preserve"> </w:t>
            </w:r>
            <w:r w:rsidR="00F325DC" w:rsidRPr="009A2435">
              <w:rPr>
                <w:rFonts w:ascii="Times New Roman" w:eastAsia="Times New Roman" w:hAnsi="Times New Roman" w:cs="Times New Roman"/>
                <w:sz w:val="24"/>
                <w:szCs w:val="24"/>
                <w:lang w:eastAsia="ru-RU"/>
              </w:rPr>
              <w:t>грн</w:t>
            </w:r>
            <w:r w:rsidR="004E6E7E">
              <w:rPr>
                <w:rFonts w:ascii="Times New Roman" w:eastAsia="Times New Roman" w:hAnsi="Times New Roman" w:cs="Times New Roman"/>
                <w:sz w:val="24"/>
                <w:szCs w:val="24"/>
                <w:lang w:eastAsia="ru-RU"/>
              </w:rPr>
              <w:t xml:space="preserve"> </w:t>
            </w:r>
          </w:p>
          <w:p w:rsidR="00F325DC" w:rsidRPr="009A2435" w:rsidRDefault="00F325DC" w:rsidP="00196EA8">
            <w:pPr>
              <w:rPr>
                <w:rFonts w:ascii="Times New Roman" w:eastAsia="Times New Roman" w:hAnsi="Times New Roman" w:cs="Times New Roman"/>
                <w:sz w:val="24"/>
                <w:szCs w:val="24"/>
                <w:lang w:eastAsia="ru-RU"/>
              </w:rPr>
            </w:pPr>
          </w:p>
        </w:tc>
      </w:tr>
      <w:tr w:rsidR="00F325DC" w:rsidRPr="00F50416" w:rsidTr="00577229">
        <w:tc>
          <w:tcPr>
            <w:tcW w:w="2263" w:type="dxa"/>
          </w:tcPr>
          <w:p w:rsidR="00F325DC" w:rsidRPr="00F50416" w:rsidRDefault="00F325DC" w:rsidP="00196EA8">
            <w:pPr>
              <w:tabs>
                <w:tab w:val="left" w:pos="851"/>
              </w:tabs>
              <w:jc w:val="both"/>
              <w:rPr>
                <w:rFonts w:ascii="Times New Roman" w:eastAsia="Times New Roman" w:hAnsi="Times New Roman" w:cs="Times New Roman"/>
                <w:b/>
                <w:sz w:val="24"/>
                <w:szCs w:val="24"/>
                <w:lang w:eastAsia="ru-RU"/>
              </w:rPr>
            </w:pPr>
            <w:r w:rsidRPr="00F50416">
              <w:rPr>
                <w:rFonts w:ascii="Times New Roman" w:eastAsia="Times New Roman" w:hAnsi="Times New Roman" w:cs="Times New Roman"/>
                <w:b/>
                <w:sz w:val="24"/>
                <w:szCs w:val="24"/>
                <w:lang w:eastAsia="ru-RU"/>
              </w:rPr>
              <w:t xml:space="preserve">Обґрунтування очікуваної вартості предмета закупівлі: </w:t>
            </w:r>
          </w:p>
        </w:tc>
        <w:tc>
          <w:tcPr>
            <w:tcW w:w="8193" w:type="dxa"/>
          </w:tcPr>
          <w:p w:rsidR="00F325DC" w:rsidRPr="009A2435" w:rsidRDefault="00F325DC" w:rsidP="0000038F">
            <w:pPr>
              <w:tabs>
                <w:tab w:val="left" w:pos="851"/>
              </w:tabs>
              <w:jc w:val="both"/>
              <w:rPr>
                <w:rFonts w:ascii="Times New Roman" w:eastAsia="Times New Roman" w:hAnsi="Times New Roman"/>
                <w:sz w:val="24"/>
                <w:szCs w:val="24"/>
                <w:lang w:eastAsia="ru-RU"/>
              </w:rPr>
            </w:pPr>
            <w:r w:rsidRPr="008A6D50">
              <w:rPr>
                <w:rFonts w:ascii="Times New Roman" w:eastAsia="Times New Roman" w:hAnsi="Times New Roman"/>
                <w:sz w:val="24"/>
                <w:szCs w:val="24"/>
                <w:lang w:eastAsia="ru-RU"/>
              </w:rPr>
              <w:t xml:space="preserve">Розмір </w:t>
            </w:r>
            <w:r w:rsidR="006A2979">
              <w:rPr>
                <w:rFonts w:ascii="Times New Roman" w:eastAsia="Times New Roman" w:hAnsi="Times New Roman"/>
                <w:sz w:val="24"/>
                <w:szCs w:val="24"/>
                <w:lang w:eastAsia="ru-RU"/>
              </w:rPr>
              <w:t xml:space="preserve">очікуваної вартості предмету закупівлі визначений відповідно до розміру кошторисних призначень </w:t>
            </w:r>
            <w:r w:rsidRPr="008A6D50">
              <w:rPr>
                <w:rFonts w:ascii="Times New Roman" w:eastAsia="Times New Roman" w:hAnsi="Times New Roman"/>
                <w:sz w:val="24"/>
                <w:szCs w:val="24"/>
                <w:lang w:eastAsia="ru-RU"/>
              </w:rPr>
              <w:t>на 202</w:t>
            </w:r>
            <w:r w:rsidR="0000038F">
              <w:rPr>
                <w:rFonts w:ascii="Times New Roman" w:eastAsia="Times New Roman" w:hAnsi="Times New Roman"/>
                <w:sz w:val="24"/>
                <w:szCs w:val="24"/>
                <w:lang w:eastAsia="ru-RU"/>
              </w:rPr>
              <w:t>5</w:t>
            </w:r>
            <w:r w:rsidRPr="008A6D50">
              <w:rPr>
                <w:rFonts w:ascii="Times New Roman" w:eastAsia="Times New Roman" w:hAnsi="Times New Roman"/>
                <w:sz w:val="24"/>
                <w:szCs w:val="24"/>
                <w:lang w:eastAsia="ru-RU"/>
              </w:rPr>
              <w:t xml:space="preserve"> рік</w:t>
            </w:r>
            <w:r w:rsidR="0000038F">
              <w:rPr>
                <w:rFonts w:ascii="Times New Roman" w:eastAsia="Times New Roman" w:hAnsi="Times New Roman"/>
                <w:sz w:val="24"/>
                <w:szCs w:val="24"/>
                <w:lang w:eastAsia="ru-RU"/>
              </w:rPr>
              <w:t xml:space="preserve"> </w:t>
            </w:r>
            <w:r w:rsidR="004E6E7E">
              <w:rPr>
                <w:rFonts w:ascii="Times New Roman" w:eastAsia="Times New Roman" w:hAnsi="Times New Roman"/>
                <w:sz w:val="24"/>
                <w:szCs w:val="24"/>
                <w:lang w:eastAsia="ru-RU"/>
              </w:rPr>
              <w:t xml:space="preserve">та </w:t>
            </w:r>
            <w:r w:rsidR="004E6E7E" w:rsidRPr="004E6E7E">
              <w:rPr>
                <w:rFonts w:ascii="Times New Roman" w:eastAsia="Times New Roman" w:hAnsi="Times New Roman"/>
                <w:sz w:val="24"/>
                <w:szCs w:val="24"/>
                <w:lang w:eastAsia="ru-RU"/>
              </w:rPr>
              <w:t xml:space="preserve">розрахований </w:t>
            </w:r>
            <w:r w:rsidR="009735A3" w:rsidRPr="00EA4140">
              <w:rPr>
                <w:rFonts w:ascii="Times New Roman" w:eastAsia="Times New Roman" w:hAnsi="Times New Roman"/>
                <w:sz w:val="24"/>
                <w:szCs w:val="24"/>
                <w:lang w:eastAsia="ru-RU"/>
              </w:rPr>
              <w:t>шляхом пошуку,</w:t>
            </w:r>
            <w:r w:rsidR="009735A3">
              <w:rPr>
                <w:rFonts w:ascii="Times New Roman" w:eastAsia="Times New Roman" w:hAnsi="Times New Roman"/>
                <w:sz w:val="24"/>
                <w:szCs w:val="24"/>
                <w:lang w:eastAsia="ru-RU"/>
              </w:rPr>
              <w:t xml:space="preserve"> </w:t>
            </w:r>
            <w:r w:rsidR="009735A3" w:rsidRPr="00EA4140">
              <w:rPr>
                <w:rFonts w:ascii="Times New Roman" w:eastAsia="Times New Roman" w:hAnsi="Times New Roman"/>
                <w:sz w:val="24"/>
                <w:szCs w:val="24"/>
                <w:lang w:eastAsia="ru-RU"/>
              </w:rPr>
              <w:t>збору та аналізу інформації про ціни, що</w:t>
            </w:r>
            <w:r w:rsidR="009735A3">
              <w:rPr>
                <w:rFonts w:ascii="Times New Roman" w:eastAsia="Times New Roman" w:hAnsi="Times New Roman"/>
                <w:sz w:val="24"/>
                <w:szCs w:val="24"/>
                <w:lang w:eastAsia="ru-RU"/>
              </w:rPr>
              <w:t xml:space="preserve"> </w:t>
            </w:r>
            <w:r w:rsidR="009735A3" w:rsidRPr="00EA4140">
              <w:rPr>
                <w:rFonts w:ascii="Times New Roman" w:eastAsia="Times New Roman" w:hAnsi="Times New Roman"/>
                <w:sz w:val="24"/>
                <w:szCs w:val="24"/>
                <w:lang w:eastAsia="ru-RU"/>
              </w:rPr>
              <w:t>містяться в мережі інтернет у відкритому доступі, спеціалізованих</w:t>
            </w:r>
            <w:r w:rsidR="009735A3">
              <w:rPr>
                <w:rFonts w:ascii="Times New Roman" w:eastAsia="Times New Roman" w:hAnsi="Times New Roman"/>
                <w:sz w:val="24"/>
                <w:szCs w:val="24"/>
                <w:lang w:eastAsia="ru-RU"/>
              </w:rPr>
              <w:t xml:space="preserve"> </w:t>
            </w:r>
            <w:r w:rsidR="009735A3" w:rsidRPr="00EA4140">
              <w:rPr>
                <w:rFonts w:ascii="Times New Roman" w:eastAsia="Times New Roman" w:hAnsi="Times New Roman"/>
                <w:sz w:val="24"/>
                <w:szCs w:val="24"/>
                <w:lang w:eastAsia="ru-RU"/>
              </w:rPr>
              <w:t>торгівельних майда</w:t>
            </w:r>
            <w:r w:rsidR="009735A3">
              <w:rPr>
                <w:rFonts w:ascii="Times New Roman" w:eastAsia="Times New Roman" w:hAnsi="Times New Roman"/>
                <w:sz w:val="24"/>
                <w:szCs w:val="24"/>
                <w:lang w:eastAsia="ru-RU"/>
              </w:rPr>
              <w:t>нчиках, в електронних каталогах тощо</w:t>
            </w:r>
          </w:p>
        </w:tc>
      </w:tr>
    </w:tbl>
    <w:p w:rsidR="009C0755" w:rsidRPr="0000038F" w:rsidRDefault="009C0755" w:rsidP="0000038F">
      <w:pPr>
        <w:jc w:val="center"/>
        <w:rPr>
          <w:rFonts w:ascii="Times New Roman" w:hAnsi="Times New Roman" w:cs="Times New Roman"/>
          <w:sz w:val="10"/>
          <w:szCs w:val="10"/>
        </w:rPr>
      </w:pPr>
    </w:p>
    <w:sectPr w:rsidR="009C0755" w:rsidRPr="0000038F" w:rsidSect="00AB36E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A6A9AC4"/>
    <w:lvl w:ilvl="0">
      <w:numFmt w:val="bullet"/>
      <w:lvlText w:val="*"/>
      <w:lvlJc w:val="left"/>
    </w:lvl>
  </w:abstractNum>
  <w:abstractNum w:abstractNumId="1" w15:restartNumberingAfterBreak="0">
    <w:nsid w:val="00612646"/>
    <w:multiLevelType w:val="hybridMultilevel"/>
    <w:tmpl w:val="4C6A163A"/>
    <w:lvl w:ilvl="0" w:tplc="2DA0A7A8">
      <w:start w:val="1"/>
      <w:numFmt w:val="decimal"/>
      <w:lvlText w:val="%1."/>
      <w:lvlJc w:val="left"/>
      <w:pPr>
        <w:ind w:left="1440" w:hanging="72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2" w15:restartNumberingAfterBreak="0">
    <w:nsid w:val="01AE269E"/>
    <w:multiLevelType w:val="multilevel"/>
    <w:tmpl w:val="AA10D6B6"/>
    <w:lvl w:ilvl="0">
      <w:start w:val="1"/>
      <w:numFmt w:val="decimal"/>
      <w:lvlText w:val="%1."/>
      <w:lvlJc w:val="left"/>
      <w:pPr>
        <w:ind w:left="720" w:hanging="360"/>
      </w:pPr>
      <w:rPr>
        <w:rFonts w:hint="default"/>
        <w:color w:val="auto"/>
      </w:rPr>
    </w:lvl>
    <w:lvl w:ilvl="1">
      <w:start w:val="3"/>
      <w:numFmt w:val="decimal"/>
      <w:isLgl/>
      <w:lvlText w:val="%1.%2."/>
      <w:lvlJc w:val="left"/>
      <w:pPr>
        <w:ind w:left="1080" w:hanging="360"/>
      </w:pPr>
      <w:rPr>
        <w:rFonts w:eastAsiaTheme="minorEastAsia" w:hint="default"/>
        <w:color w:val="333333"/>
      </w:rPr>
    </w:lvl>
    <w:lvl w:ilvl="2">
      <w:start w:val="1"/>
      <w:numFmt w:val="decimal"/>
      <w:isLgl/>
      <w:lvlText w:val="%1.%2.%3."/>
      <w:lvlJc w:val="left"/>
      <w:pPr>
        <w:ind w:left="1800" w:hanging="720"/>
      </w:pPr>
      <w:rPr>
        <w:rFonts w:eastAsiaTheme="minorEastAsia" w:hint="default"/>
        <w:color w:val="333333"/>
      </w:rPr>
    </w:lvl>
    <w:lvl w:ilvl="3">
      <w:start w:val="1"/>
      <w:numFmt w:val="decimal"/>
      <w:isLgl/>
      <w:lvlText w:val="%1.%2.%3.%4."/>
      <w:lvlJc w:val="left"/>
      <w:pPr>
        <w:ind w:left="2160" w:hanging="720"/>
      </w:pPr>
      <w:rPr>
        <w:rFonts w:eastAsiaTheme="minorEastAsia" w:hint="default"/>
        <w:color w:val="333333"/>
      </w:rPr>
    </w:lvl>
    <w:lvl w:ilvl="4">
      <w:start w:val="1"/>
      <w:numFmt w:val="decimal"/>
      <w:isLgl/>
      <w:lvlText w:val="%1.%2.%3.%4.%5."/>
      <w:lvlJc w:val="left"/>
      <w:pPr>
        <w:ind w:left="2880" w:hanging="1080"/>
      </w:pPr>
      <w:rPr>
        <w:rFonts w:eastAsiaTheme="minorEastAsia" w:hint="default"/>
        <w:color w:val="333333"/>
      </w:rPr>
    </w:lvl>
    <w:lvl w:ilvl="5">
      <w:start w:val="1"/>
      <w:numFmt w:val="decimal"/>
      <w:isLgl/>
      <w:lvlText w:val="%1.%2.%3.%4.%5.%6."/>
      <w:lvlJc w:val="left"/>
      <w:pPr>
        <w:ind w:left="3240" w:hanging="1080"/>
      </w:pPr>
      <w:rPr>
        <w:rFonts w:eastAsiaTheme="minorEastAsia" w:hint="default"/>
        <w:color w:val="333333"/>
      </w:rPr>
    </w:lvl>
    <w:lvl w:ilvl="6">
      <w:start w:val="1"/>
      <w:numFmt w:val="decimal"/>
      <w:isLgl/>
      <w:lvlText w:val="%1.%2.%3.%4.%5.%6.%7."/>
      <w:lvlJc w:val="left"/>
      <w:pPr>
        <w:ind w:left="3960" w:hanging="1440"/>
      </w:pPr>
      <w:rPr>
        <w:rFonts w:eastAsiaTheme="minorEastAsia" w:hint="default"/>
        <w:color w:val="333333"/>
      </w:rPr>
    </w:lvl>
    <w:lvl w:ilvl="7">
      <w:start w:val="1"/>
      <w:numFmt w:val="decimal"/>
      <w:isLgl/>
      <w:lvlText w:val="%1.%2.%3.%4.%5.%6.%7.%8."/>
      <w:lvlJc w:val="left"/>
      <w:pPr>
        <w:ind w:left="4320" w:hanging="1440"/>
      </w:pPr>
      <w:rPr>
        <w:rFonts w:eastAsiaTheme="minorEastAsia" w:hint="default"/>
        <w:color w:val="333333"/>
      </w:rPr>
    </w:lvl>
    <w:lvl w:ilvl="8">
      <w:start w:val="1"/>
      <w:numFmt w:val="decimal"/>
      <w:isLgl/>
      <w:lvlText w:val="%1.%2.%3.%4.%5.%6.%7.%8.%9."/>
      <w:lvlJc w:val="left"/>
      <w:pPr>
        <w:ind w:left="5040" w:hanging="1800"/>
      </w:pPr>
      <w:rPr>
        <w:rFonts w:eastAsiaTheme="minorEastAsia" w:hint="default"/>
        <w:color w:val="333333"/>
      </w:rPr>
    </w:lvl>
  </w:abstractNum>
  <w:abstractNum w:abstractNumId="3" w15:restartNumberingAfterBreak="0">
    <w:nsid w:val="03D77B29"/>
    <w:multiLevelType w:val="multilevel"/>
    <w:tmpl w:val="0ECE43C8"/>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b w:val="0"/>
        <w:i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5D448C"/>
    <w:multiLevelType w:val="hybridMultilevel"/>
    <w:tmpl w:val="E4006B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9856238"/>
    <w:multiLevelType w:val="hybridMultilevel"/>
    <w:tmpl w:val="5C7A2A88"/>
    <w:lvl w:ilvl="0" w:tplc="5B6CD54C">
      <w:start w:val="6"/>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6" w15:restartNumberingAfterBreak="0">
    <w:nsid w:val="1540660B"/>
    <w:multiLevelType w:val="hybridMultilevel"/>
    <w:tmpl w:val="18EA0A9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15E06A34"/>
    <w:multiLevelType w:val="hybridMultilevel"/>
    <w:tmpl w:val="0A3E3B56"/>
    <w:lvl w:ilvl="0" w:tplc="8D14D81A">
      <w:start w:val="18"/>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8" w15:restartNumberingAfterBreak="0">
    <w:nsid w:val="162719A4"/>
    <w:multiLevelType w:val="hybridMultilevel"/>
    <w:tmpl w:val="B658FD34"/>
    <w:lvl w:ilvl="0" w:tplc="0422000F">
      <w:start w:val="1"/>
      <w:numFmt w:val="decimal"/>
      <w:lvlText w:val="%1."/>
      <w:lvlJc w:val="left"/>
      <w:pPr>
        <w:ind w:left="644"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26166661"/>
    <w:multiLevelType w:val="hybridMultilevel"/>
    <w:tmpl w:val="DCECDC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EF246BF"/>
    <w:multiLevelType w:val="hybridMultilevel"/>
    <w:tmpl w:val="888A99A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37463598"/>
    <w:multiLevelType w:val="multilevel"/>
    <w:tmpl w:val="716CAE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38BC3AF5"/>
    <w:multiLevelType w:val="hybridMultilevel"/>
    <w:tmpl w:val="82D2246A"/>
    <w:lvl w:ilvl="0" w:tplc="72ACB09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5656773"/>
    <w:multiLevelType w:val="multilevel"/>
    <w:tmpl w:val="EC8E8CB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494232A8"/>
    <w:multiLevelType w:val="hybridMultilevel"/>
    <w:tmpl w:val="F75C29A8"/>
    <w:lvl w:ilvl="0" w:tplc="78E097BA">
      <w:start w:val="5"/>
      <w:numFmt w:val="decimal"/>
      <w:lvlText w:val="%1."/>
      <w:lvlJc w:val="left"/>
      <w:pPr>
        <w:ind w:left="1068" w:hanging="360"/>
      </w:pPr>
      <w:rPr>
        <w:rFonts w:hint="default"/>
        <w:b w:val="0"/>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5" w15:restartNumberingAfterBreak="0">
    <w:nsid w:val="4C0C3AA1"/>
    <w:multiLevelType w:val="hybridMultilevel"/>
    <w:tmpl w:val="017C32D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15:restartNumberingAfterBreak="0">
    <w:nsid w:val="4C8B33F2"/>
    <w:multiLevelType w:val="hybridMultilevel"/>
    <w:tmpl w:val="54C6AF9E"/>
    <w:lvl w:ilvl="0" w:tplc="EFDC6E00">
      <w:numFmt w:val="bullet"/>
      <w:lvlText w:val="-"/>
      <w:lvlJc w:val="left"/>
      <w:pPr>
        <w:ind w:left="720" w:hanging="360"/>
      </w:pPr>
      <w:rPr>
        <w:rFonts w:ascii="Times New Roman" w:eastAsia="Times New Roman" w:hAnsi="Times New Roman" w:cs="Times New Roman" w:hint="default"/>
        <w:i w:val="0"/>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7" w15:restartNumberingAfterBreak="0">
    <w:nsid w:val="4D4D4DF6"/>
    <w:multiLevelType w:val="hybridMultilevel"/>
    <w:tmpl w:val="55F896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04D6DA3"/>
    <w:multiLevelType w:val="hybridMultilevel"/>
    <w:tmpl w:val="39EA237E"/>
    <w:lvl w:ilvl="0" w:tplc="0680CEF6">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9" w15:restartNumberingAfterBreak="0">
    <w:nsid w:val="5A5A7A8C"/>
    <w:multiLevelType w:val="hybridMultilevel"/>
    <w:tmpl w:val="7510796E"/>
    <w:lvl w:ilvl="0" w:tplc="0419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0" w15:restartNumberingAfterBreak="0">
    <w:nsid w:val="656349A4"/>
    <w:multiLevelType w:val="hybridMultilevel"/>
    <w:tmpl w:val="A4029376"/>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21" w15:restartNumberingAfterBreak="0">
    <w:nsid w:val="680026D7"/>
    <w:multiLevelType w:val="hybridMultilevel"/>
    <w:tmpl w:val="3EE43C3C"/>
    <w:lvl w:ilvl="0" w:tplc="E682A37C">
      <w:start w:val="1"/>
      <w:numFmt w:val="decimal"/>
      <w:lvlText w:val="%1."/>
      <w:lvlJc w:val="left"/>
      <w:pPr>
        <w:ind w:left="1440" w:hanging="732"/>
      </w:pPr>
      <w:rPr>
        <w:rFonts w:eastAsia="Calibri"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22" w15:restartNumberingAfterBreak="0">
    <w:nsid w:val="6A0631BA"/>
    <w:multiLevelType w:val="hybridMultilevel"/>
    <w:tmpl w:val="ED2AF88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3" w15:restartNumberingAfterBreak="0">
    <w:nsid w:val="6CBA617C"/>
    <w:multiLevelType w:val="multilevel"/>
    <w:tmpl w:val="45B20E7C"/>
    <w:lvl w:ilvl="0">
      <w:start w:val="1"/>
      <w:numFmt w:val="decimal"/>
      <w:lvlText w:val="%1."/>
      <w:lvlJc w:val="left"/>
      <w:pPr>
        <w:ind w:left="360" w:hanging="360"/>
      </w:pPr>
      <w:rPr>
        <w:rFonts w:eastAsiaTheme="minorEastAsia" w:hint="default"/>
        <w:color w:val="333333"/>
      </w:rPr>
    </w:lvl>
    <w:lvl w:ilvl="1">
      <w:start w:val="4"/>
      <w:numFmt w:val="decimal"/>
      <w:lvlText w:val="%1.%2."/>
      <w:lvlJc w:val="left"/>
      <w:pPr>
        <w:ind w:left="1080" w:hanging="360"/>
      </w:pPr>
      <w:rPr>
        <w:rFonts w:eastAsiaTheme="minorEastAsia" w:hint="default"/>
        <w:color w:val="333333"/>
      </w:rPr>
    </w:lvl>
    <w:lvl w:ilvl="2">
      <w:start w:val="1"/>
      <w:numFmt w:val="decimal"/>
      <w:lvlText w:val="%1.%2.%3."/>
      <w:lvlJc w:val="left"/>
      <w:pPr>
        <w:ind w:left="2160" w:hanging="720"/>
      </w:pPr>
      <w:rPr>
        <w:rFonts w:eastAsiaTheme="minorEastAsia" w:hint="default"/>
        <w:color w:val="333333"/>
      </w:rPr>
    </w:lvl>
    <w:lvl w:ilvl="3">
      <w:start w:val="1"/>
      <w:numFmt w:val="decimal"/>
      <w:lvlText w:val="%1.%2.%3.%4."/>
      <w:lvlJc w:val="left"/>
      <w:pPr>
        <w:ind w:left="2880" w:hanging="720"/>
      </w:pPr>
      <w:rPr>
        <w:rFonts w:eastAsiaTheme="minorEastAsia" w:hint="default"/>
        <w:color w:val="333333"/>
      </w:rPr>
    </w:lvl>
    <w:lvl w:ilvl="4">
      <w:start w:val="1"/>
      <w:numFmt w:val="decimal"/>
      <w:lvlText w:val="%1.%2.%3.%4.%5."/>
      <w:lvlJc w:val="left"/>
      <w:pPr>
        <w:ind w:left="3960" w:hanging="1080"/>
      </w:pPr>
      <w:rPr>
        <w:rFonts w:eastAsiaTheme="minorEastAsia" w:hint="default"/>
        <w:color w:val="333333"/>
      </w:rPr>
    </w:lvl>
    <w:lvl w:ilvl="5">
      <w:start w:val="1"/>
      <w:numFmt w:val="decimal"/>
      <w:lvlText w:val="%1.%2.%3.%4.%5.%6."/>
      <w:lvlJc w:val="left"/>
      <w:pPr>
        <w:ind w:left="4680" w:hanging="1080"/>
      </w:pPr>
      <w:rPr>
        <w:rFonts w:eastAsiaTheme="minorEastAsia" w:hint="default"/>
        <w:color w:val="333333"/>
      </w:rPr>
    </w:lvl>
    <w:lvl w:ilvl="6">
      <w:start w:val="1"/>
      <w:numFmt w:val="decimal"/>
      <w:lvlText w:val="%1.%2.%3.%4.%5.%6.%7."/>
      <w:lvlJc w:val="left"/>
      <w:pPr>
        <w:ind w:left="5760" w:hanging="1440"/>
      </w:pPr>
      <w:rPr>
        <w:rFonts w:eastAsiaTheme="minorEastAsia" w:hint="default"/>
        <w:color w:val="333333"/>
      </w:rPr>
    </w:lvl>
    <w:lvl w:ilvl="7">
      <w:start w:val="1"/>
      <w:numFmt w:val="decimal"/>
      <w:lvlText w:val="%1.%2.%3.%4.%5.%6.%7.%8."/>
      <w:lvlJc w:val="left"/>
      <w:pPr>
        <w:ind w:left="6480" w:hanging="1440"/>
      </w:pPr>
      <w:rPr>
        <w:rFonts w:eastAsiaTheme="minorEastAsia" w:hint="default"/>
        <w:color w:val="333333"/>
      </w:rPr>
    </w:lvl>
    <w:lvl w:ilvl="8">
      <w:start w:val="1"/>
      <w:numFmt w:val="decimal"/>
      <w:lvlText w:val="%1.%2.%3.%4.%5.%6.%7.%8.%9."/>
      <w:lvlJc w:val="left"/>
      <w:pPr>
        <w:ind w:left="7560" w:hanging="1800"/>
      </w:pPr>
      <w:rPr>
        <w:rFonts w:eastAsiaTheme="minorEastAsia" w:hint="default"/>
        <w:color w:val="333333"/>
      </w:rPr>
    </w:lvl>
  </w:abstractNum>
  <w:abstractNum w:abstractNumId="24" w15:restartNumberingAfterBreak="0">
    <w:nsid w:val="6D4E073C"/>
    <w:multiLevelType w:val="hybridMultilevel"/>
    <w:tmpl w:val="638A2ADC"/>
    <w:lvl w:ilvl="0" w:tplc="0D3AE7CE">
      <w:start w:val="3"/>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5" w15:restartNumberingAfterBreak="0">
    <w:nsid w:val="72847F8A"/>
    <w:multiLevelType w:val="hybridMultilevel"/>
    <w:tmpl w:val="123E3ECA"/>
    <w:lvl w:ilvl="0" w:tplc="D848BAC8">
      <w:start w:val="7"/>
      <w:numFmt w:val="bullet"/>
      <w:lvlText w:val="-"/>
      <w:lvlJc w:val="left"/>
      <w:pPr>
        <w:ind w:left="1080" w:hanging="360"/>
      </w:pPr>
      <w:rPr>
        <w:rFonts w:ascii="Times New Roman" w:eastAsia="SimSu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26" w15:restartNumberingAfterBreak="0">
    <w:nsid w:val="738205E2"/>
    <w:multiLevelType w:val="multilevel"/>
    <w:tmpl w:val="0D8AB202"/>
    <w:lvl w:ilvl="0">
      <w:start w:val="1"/>
      <w:numFmt w:val="decimal"/>
      <w:lvlText w:val="%1."/>
      <w:lvlJc w:val="left"/>
      <w:pPr>
        <w:ind w:left="1068" w:hanging="360"/>
      </w:pPr>
      <w:rPr>
        <w:rFonts w:ascii="Times New Roman" w:eastAsia="Lucida Sans Unicode" w:hAnsi="Times New Roman" w:cs="Times New Roman"/>
        <w:color w:val="000000"/>
      </w:rPr>
    </w:lvl>
    <w:lvl w:ilvl="1">
      <w:start w:val="1"/>
      <w:numFmt w:val="decimal"/>
      <w:isLgl/>
      <w:lvlText w:val="%1.%2."/>
      <w:lvlJc w:val="left"/>
      <w:pPr>
        <w:ind w:left="1211" w:hanging="360"/>
      </w:pPr>
      <w:rPr>
        <w:rFonts w:hint="default"/>
        <w:color w:val="000000"/>
      </w:rPr>
    </w:lvl>
    <w:lvl w:ilvl="2">
      <w:start w:val="1"/>
      <w:numFmt w:val="decimal"/>
      <w:isLgl/>
      <w:lvlText w:val="%1.%2.%3."/>
      <w:lvlJc w:val="left"/>
      <w:pPr>
        <w:ind w:left="1714" w:hanging="720"/>
      </w:pPr>
      <w:rPr>
        <w:rFonts w:hint="default"/>
        <w:color w:val="000000"/>
      </w:rPr>
    </w:lvl>
    <w:lvl w:ilvl="3">
      <w:start w:val="1"/>
      <w:numFmt w:val="decimal"/>
      <w:isLgl/>
      <w:lvlText w:val="%1.%2.%3.%4."/>
      <w:lvlJc w:val="left"/>
      <w:pPr>
        <w:ind w:left="1857" w:hanging="720"/>
      </w:pPr>
      <w:rPr>
        <w:rFonts w:hint="default"/>
        <w:color w:val="000000"/>
      </w:rPr>
    </w:lvl>
    <w:lvl w:ilvl="4">
      <w:start w:val="1"/>
      <w:numFmt w:val="decimal"/>
      <w:isLgl/>
      <w:lvlText w:val="%1.%2.%3.%4.%5."/>
      <w:lvlJc w:val="left"/>
      <w:pPr>
        <w:ind w:left="2360" w:hanging="1080"/>
      </w:pPr>
      <w:rPr>
        <w:rFonts w:hint="default"/>
        <w:color w:val="000000"/>
      </w:rPr>
    </w:lvl>
    <w:lvl w:ilvl="5">
      <w:start w:val="1"/>
      <w:numFmt w:val="decimal"/>
      <w:isLgl/>
      <w:lvlText w:val="%1.%2.%3.%4.%5.%6."/>
      <w:lvlJc w:val="left"/>
      <w:pPr>
        <w:ind w:left="2503" w:hanging="1080"/>
      </w:pPr>
      <w:rPr>
        <w:rFonts w:hint="default"/>
        <w:color w:val="000000"/>
      </w:rPr>
    </w:lvl>
    <w:lvl w:ilvl="6">
      <w:start w:val="1"/>
      <w:numFmt w:val="decimal"/>
      <w:isLgl/>
      <w:lvlText w:val="%1.%2.%3.%4.%5.%6.%7."/>
      <w:lvlJc w:val="left"/>
      <w:pPr>
        <w:ind w:left="3006" w:hanging="1440"/>
      </w:pPr>
      <w:rPr>
        <w:rFonts w:hint="default"/>
        <w:color w:val="000000"/>
      </w:rPr>
    </w:lvl>
    <w:lvl w:ilvl="7">
      <w:start w:val="1"/>
      <w:numFmt w:val="decimal"/>
      <w:isLgl/>
      <w:lvlText w:val="%1.%2.%3.%4.%5.%6.%7.%8."/>
      <w:lvlJc w:val="left"/>
      <w:pPr>
        <w:ind w:left="3149" w:hanging="1440"/>
      </w:pPr>
      <w:rPr>
        <w:rFonts w:hint="default"/>
        <w:color w:val="000000"/>
      </w:rPr>
    </w:lvl>
    <w:lvl w:ilvl="8">
      <w:start w:val="1"/>
      <w:numFmt w:val="decimal"/>
      <w:isLgl/>
      <w:lvlText w:val="%1.%2.%3.%4.%5.%6.%7.%8.%9."/>
      <w:lvlJc w:val="left"/>
      <w:pPr>
        <w:ind w:left="3652" w:hanging="1800"/>
      </w:pPr>
      <w:rPr>
        <w:rFonts w:hint="default"/>
        <w:color w:val="000000"/>
      </w:rPr>
    </w:lvl>
  </w:abstractNum>
  <w:abstractNum w:abstractNumId="27" w15:restartNumberingAfterBreak="0">
    <w:nsid w:val="73927E49"/>
    <w:multiLevelType w:val="hybridMultilevel"/>
    <w:tmpl w:val="F7C6E7E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8" w15:restartNumberingAfterBreak="0">
    <w:nsid w:val="7A3643F7"/>
    <w:multiLevelType w:val="multilevel"/>
    <w:tmpl w:val="15F0FF0A"/>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7EAF4720"/>
    <w:multiLevelType w:val="hybridMultilevel"/>
    <w:tmpl w:val="9578C746"/>
    <w:lvl w:ilvl="0" w:tplc="725ED926">
      <w:start w:val="1"/>
      <w:numFmt w:val="decimal"/>
      <w:lvlText w:val="%1."/>
      <w:lvlJc w:val="left"/>
      <w:pPr>
        <w:ind w:left="720" w:hanging="360"/>
      </w:pPr>
      <w:rPr>
        <w:rFonts w:hint="default"/>
        <w:i w:val="0"/>
        <w:color w:val="00000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num>
  <w:num w:numId="3">
    <w:abstractNumId w:val="19"/>
  </w:num>
  <w:num w:numId="4">
    <w:abstractNumId w:val="5"/>
  </w:num>
  <w:num w:numId="5">
    <w:abstractNumId w:val="2"/>
  </w:num>
  <w:num w:numId="6">
    <w:abstractNumId w:val="23"/>
  </w:num>
  <w:num w:numId="7">
    <w:abstractNumId w:val="28"/>
  </w:num>
  <w:num w:numId="8">
    <w:abstractNumId w:val="13"/>
  </w:num>
  <w:num w:numId="9">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10">
    <w:abstractNumId w:val="3"/>
  </w:num>
  <w:num w:numId="11">
    <w:abstractNumId w:val="15"/>
  </w:num>
  <w:num w:numId="12">
    <w:abstractNumId w:val="17"/>
  </w:num>
  <w:num w:numId="13">
    <w:abstractNumId w:val="27"/>
  </w:num>
  <w:num w:numId="14">
    <w:abstractNumId w:val="6"/>
  </w:num>
  <w:num w:numId="15">
    <w:abstractNumId w:val="22"/>
  </w:num>
  <w:num w:numId="16">
    <w:abstractNumId w:val="10"/>
  </w:num>
  <w:num w:numId="17">
    <w:abstractNumId w:val="11"/>
  </w:num>
  <w:num w:numId="18">
    <w:abstractNumId w:val="21"/>
  </w:num>
  <w:num w:numId="19">
    <w:abstractNumId w:val="18"/>
  </w:num>
  <w:num w:numId="20">
    <w:abstractNumId w:val="14"/>
  </w:num>
  <w:num w:numId="21">
    <w:abstractNumId w:val="9"/>
  </w:num>
  <w:num w:numId="22">
    <w:abstractNumId w:val="4"/>
  </w:num>
  <w:num w:numId="23">
    <w:abstractNumId w:val="7"/>
  </w:num>
  <w:num w:numId="24">
    <w:abstractNumId w:val="29"/>
  </w:num>
  <w:num w:numId="25">
    <w:abstractNumId w:val="12"/>
  </w:num>
  <w:num w:numId="26">
    <w:abstractNumId w:val="16"/>
  </w:num>
  <w:num w:numId="27">
    <w:abstractNumId w:val="26"/>
  </w:num>
  <w:num w:numId="28">
    <w:abstractNumId w:val="8"/>
  </w:num>
  <w:num w:numId="29">
    <w:abstractNumId w:val="25"/>
  </w:num>
  <w:num w:numId="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30D3"/>
    <w:rsid w:val="0000038F"/>
    <w:rsid w:val="000D77BD"/>
    <w:rsid w:val="001835B3"/>
    <w:rsid w:val="0018739B"/>
    <w:rsid w:val="001A79F3"/>
    <w:rsid w:val="002023A3"/>
    <w:rsid w:val="00231E7C"/>
    <w:rsid w:val="002C3135"/>
    <w:rsid w:val="003226F1"/>
    <w:rsid w:val="00323BFE"/>
    <w:rsid w:val="0033309F"/>
    <w:rsid w:val="00347B59"/>
    <w:rsid w:val="00364A2F"/>
    <w:rsid w:val="0039646A"/>
    <w:rsid w:val="003D2752"/>
    <w:rsid w:val="00404A91"/>
    <w:rsid w:val="00424319"/>
    <w:rsid w:val="0045721E"/>
    <w:rsid w:val="00492F44"/>
    <w:rsid w:val="004E575F"/>
    <w:rsid w:val="004E6E7E"/>
    <w:rsid w:val="00577229"/>
    <w:rsid w:val="005A4A39"/>
    <w:rsid w:val="005B0AF2"/>
    <w:rsid w:val="005B40C7"/>
    <w:rsid w:val="00616A43"/>
    <w:rsid w:val="00686477"/>
    <w:rsid w:val="006A2979"/>
    <w:rsid w:val="006E21FE"/>
    <w:rsid w:val="006E2472"/>
    <w:rsid w:val="006F35F8"/>
    <w:rsid w:val="00705D3A"/>
    <w:rsid w:val="0072591C"/>
    <w:rsid w:val="00733ED5"/>
    <w:rsid w:val="007C6306"/>
    <w:rsid w:val="008A6D50"/>
    <w:rsid w:val="008D427D"/>
    <w:rsid w:val="008E3B0E"/>
    <w:rsid w:val="00917B21"/>
    <w:rsid w:val="00932BD2"/>
    <w:rsid w:val="00972E3F"/>
    <w:rsid w:val="009735A3"/>
    <w:rsid w:val="009A2435"/>
    <w:rsid w:val="009C0755"/>
    <w:rsid w:val="009C4A20"/>
    <w:rsid w:val="009D160A"/>
    <w:rsid w:val="009F45AA"/>
    <w:rsid w:val="00A9091F"/>
    <w:rsid w:val="00AB7138"/>
    <w:rsid w:val="00AE4E3C"/>
    <w:rsid w:val="00B27728"/>
    <w:rsid w:val="00B35E4E"/>
    <w:rsid w:val="00BB30D3"/>
    <w:rsid w:val="00BD7AD0"/>
    <w:rsid w:val="00BF2BBD"/>
    <w:rsid w:val="00C62436"/>
    <w:rsid w:val="00C771C9"/>
    <w:rsid w:val="00CD2818"/>
    <w:rsid w:val="00CD6358"/>
    <w:rsid w:val="00D42643"/>
    <w:rsid w:val="00D50D4D"/>
    <w:rsid w:val="00D510B4"/>
    <w:rsid w:val="00DC213B"/>
    <w:rsid w:val="00E34475"/>
    <w:rsid w:val="00E54176"/>
    <w:rsid w:val="00E708B4"/>
    <w:rsid w:val="00EE74A0"/>
    <w:rsid w:val="00EF57B7"/>
    <w:rsid w:val="00F325DC"/>
    <w:rsid w:val="00F42B0C"/>
    <w:rsid w:val="00F50416"/>
    <w:rsid w:val="00F8474B"/>
    <w:rsid w:val="00F952A6"/>
    <w:rsid w:val="00FB0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0108F8"/>
  <w15:docId w15:val="{86DCE04F-594E-4A01-936A-BBF14E27E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30D3"/>
  </w:style>
  <w:style w:type="paragraph" w:styleId="1">
    <w:name w:val="heading 1"/>
    <w:basedOn w:val="a"/>
    <w:next w:val="a"/>
    <w:link w:val="10"/>
    <w:uiPriority w:val="9"/>
    <w:qFormat/>
    <w:rsid w:val="0045721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4E6E7E"/>
    <w:pPr>
      <w:keepNext/>
      <w:keepLines/>
      <w:spacing w:before="200" w:after="0" w:line="259" w:lineRule="auto"/>
      <w:outlineLvl w:val="1"/>
    </w:pPr>
    <w:rPr>
      <w:rFonts w:asciiTheme="majorHAnsi" w:eastAsiaTheme="majorEastAsia" w:hAnsiTheme="majorHAnsi" w:cstheme="majorBidi"/>
      <w:b/>
      <w:bCs/>
      <w:color w:val="4F81BD" w:themeColor="accent1"/>
      <w:sz w:val="26"/>
      <w:szCs w:val="26"/>
      <w:lang w:val="ru-RU"/>
    </w:rPr>
  </w:style>
  <w:style w:type="paragraph" w:styleId="3">
    <w:name w:val="heading 3"/>
    <w:basedOn w:val="a"/>
    <w:next w:val="a"/>
    <w:link w:val="30"/>
    <w:uiPriority w:val="9"/>
    <w:semiHidden/>
    <w:unhideWhenUsed/>
    <w:qFormat/>
    <w:rsid w:val="00364A2F"/>
    <w:pPr>
      <w:keepNext/>
      <w:keepLines/>
      <w:spacing w:before="280" w:after="80" w:line="259" w:lineRule="auto"/>
      <w:outlineLvl w:val="2"/>
    </w:pPr>
    <w:rPr>
      <w:rFonts w:ascii="Calibri" w:eastAsia="Calibri" w:hAnsi="Calibri" w:cs="Calibri"/>
      <w:b/>
      <w:sz w:val="28"/>
      <w:szCs w:val="28"/>
      <w:lang w:eastAsia="ru-RU"/>
    </w:rPr>
  </w:style>
  <w:style w:type="paragraph" w:styleId="4">
    <w:name w:val="heading 4"/>
    <w:basedOn w:val="a"/>
    <w:next w:val="a"/>
    <w:link w:val="40"/>
    <w:uiPriority w:val="9"/>
    <w:semiHidden/>
    <w:unhideWhenUsed/>
    <w:qFormat/>
    <w:rsid w:val="00364A2F"/>
    <w:pPr>
      <w:keepNext/>
      <w:keepLines/>
      <w:spacing w:before="240" w:after="40" w:line="259" w:lineRule="auto"/>
      <w:outlineLvl w:val="3"/>
    </w:pPr>
    <w:rPr>
      <w:rFonts w:ascii="Calibri" w:eastAsia="Calibri" w:hAnsi="Calibri" w:cs="Calibri"/>
      <w:b/>
      <w:sz w:val="24"/>
      <w:szCs w:val="24"/>
      <w:lang w:eastAsia="ru-RU"/>
    </w:rPr>
  </w:style>
  <w:style w:type="paragraph" w:styleId="5">
    <w:name w:val="heading 5"/>
    <w:basedOn w:val="a"/>
    <w:next w:val="a"/>
    <w:link w:val="50"/>
    <w:uiPriority w:val="9"/>
    <w:semiHidden/>
    <w:unhideWhenUsed/>
    <w:qFormat/>
    <w:rsid w:val="00364A2F"/>
    <w:pPr>
      <w:keepNext/>
      <w:keepLines/>
      <w:spacing w:before="220" w:after="40" w:line="259" w:lineRule="auto"/>
      <w:outlineLvl w:val="4"/>
    </w:pPr>
    <w:rPr>
      <w:rFonts w:ascii="Calibri" w:eastAsia="Calibri" w:hAnsi="Calibri" w:cs="Calibri"/>
      <w:b/>
      <w:lang w:eastAsia="ru-RU"/>
    </w:rPr>
  </w:style>
  <w:style w:type="paragraph" w:styleId="6">
    <w:name w:val="heading 6"/>
    <w:basedOn w:val="a"/>
    <w:next w:val="a"/>
    <w:link w:val="60"/>
    <w:uiPriority w:val="9"/>
    <w:semiHidden/>
    <w:unhideWhenUsed/>
    <w:qFormat/>
    <w:rsid w:val="00364A2F"/>
    <w:pPr>
      <w:keepNext/>
      <w:keepLines/>
      <w:spacing w:before="200" w:after="40" w:line="259" w:lineRule="auto"/>
      <w:outlineLvl w:val="5"/>
    </w:pPr>
    <w:rPr>
      <w:rFonts w:ascii="Calibri" w:eastAsia="Calibri" w:hAnsi="Calibri" w:cs="Calibri"/>
      <w:b/>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B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aclassifiertype">
    <w:name w:val="qa_classifier_type"/>
    <w:basedOn w:val="a0"/>
    <w:rsid w:val="00BB30D3"/>
  </w:style>
  <w:style w:type="character" w:customStyle="1" w:styleId="qaclassifierdescr">
    <w:name w:val="qa_classifier_descr"/>
    <w:basedOn w:val="a0"/>
    <w:rsid w:val="00BB30D3"/>
  </w:style>
  <w:style w:type="character" w:customStyle="1" w:styleId="qaclassifierdescrcode">
    <w:name w:val="qa_classifier_descr_code"/>
    <w:basedOn w:val="a0"/>
    <w:rsid w:val="00BB30D3"/>
  </w:style>
  <w:style w:type="character" w:customStyle="1" w:styleId="qaclassifierdescrprimary">
    <w:name w:val="qa_classifier_descr_primary"/>
    <w:basedOn w:val="a0"/>
    <w:rsid w:val="00BB30D3"/>
  </w:style>
  <w:style w:type="character" w:customStyle="1" w:styleId="qabuget">
    <w:name w:val="qa_buget"/>
    <w:basedOn w:val="a0"/>
    <w:rsid w:val="00BB30D3"/>
  </w:style>
  <w:style w:type="character" w:customStyle="1" w:styleId="qacode">
    <w:name w:val="qa_code"/>
    <w:basedOn w:val="a0"/>
    <w:rsid w:val="00BB30D3"/>
  </w:style>
  <w:style w:type="character" w:styleId="a4">
    <w:name w:val="Hyperlink"/>
    <w:basedOn w:val="a0"/>
    <w:uiPriority w:val="99"/>
    <w:semiHidden/>
    <w:unhideWhenUsed/>
    <w:rsid w:val="009F45AA"/>
    <w:rPr>
      <w:color w:val="0000FF"/>
      <w:u w:val="single"/>
    </w:rPr>
  </w:style>
  <w:style w:type="paragraph" w:styleId="a5">
    <w:name w:val="List Paragraph"/>
    <w:aliases w:val="Numbered List,Список уровня 2,Elenco Normale,Chapter10,название табл/рис,заголовок 1.1,Number Bullets,List Paragraph (numbered (a)),List Paragraph_Num123,CA bullets,EBRD List,Заголовок 1.1,1. спис,Содержание. 2 уровень,Заголовок_3"/>
    <w:basedOn w:val="a"/>
    <w:link w:val="a6"/>
    <w:uiPriority w:val="34"/>
    <w:qFormat/>
    <w:rsid w:val="00616A43"/>
    <w:pPr>
      <w:ind w:left="720"/>
      <w:contextualSpacing/>
    </w:pPr>
    <w:rPr>
      <w:rFonts w:ascii="Calibri" w:eastAsia="Calibri" w:hAnsi="Calibri" w:cs="Times New Roman"/>
    </w:rPr>
  </w:style>
  <w:style w:type="character" w:customStyle="1" w:styleId="20">
    <w:name w:val="Заголовок 2 Знак"/>
    <w:basedOn w:val="a0"/>
    <w:link w:val="2"/>
    <w:uiPriority w:val="9"/>
    <w:semiHidden/>
    <w:rsid w:val="004E6E7E"/>
    <w:rPr>
      <w:rFonts w:asciiTheme="majorHAnsi" w:eastAsiaTheme="majorEastAsia" w:hAnsiTheme="majorHAnsi" w:cstheme="majorBidi"/>
      <w:b/>
      <w:bCs/>
      <w:color w:val="4F81BD" w:themeColor="accent1"/>
      <w:sz w:val="26"/>
      <w:szCs w:val="26"/>
      <w:lang w:val="ru-RU"/>
    </w:rPr>
  </w:style>
  <w:style w:type="character" w:customStyle="1" w:styleId="a6">
    <w:name w:val="Абзац списка Знак"/>
    <w:aliases w:val="Numbered List Знак,Список уровня 2 Знак,Elenco Normale Знак,Chapter10 Знак,название табл/рис Знак,заголовок 1.1 Знак,Number Bullets Знак,List Paragraph (numbered (a)) Знак,List Paragraph_Num123 Знак,CA bullets Знак,EBRD List Знак"/>
    <w:link w:val="a5"/>
    <w:uiPriority w:val="34"/>
    <w:qFormat/>
    <w:locked/>
    <w:rsid w:val="004E6E7E"/>
    <w:rPr>
      <w:rFonts w:ascii="Calibri" w:eastAsia="Calibri" w:hAnsi="Calibri" w:cs="Times New Roman"/>
    </w:rPr>
  </w:style>
  <w:style w:type="character" w:customStyle="1" w:styleId="11">
    <w:name w:val="Основной текст1"/>
    <w:basedOn w:val="a0"/>
    <w:rsid w:val="004E6E7E"/>
    <w:rPr>
      <w:rFonts w:ascii="Times New Roman" w:eastAsia="Times New Roman" w:hAnsi="Times New Roman"/>
      <w:color w:val="000000"/>
      <w:spacing w:val="0"/>
      <w:w w:val="100"/>
      <w:position w:val="0"/>
      <w:sz w:val="22"/>
      <w:szCs w:val="22"/>
      <w:shd w:val="clear" w:color="auto" w:fill="FFFFFF"/>
      <w:lang w:val="uk-UA"/>
    </w:rPr>
  </w:style>
  <w:style w:type="paragraph" w:styleId="a7">
    <w:name w:val="Normal (Web)"/>
    <w:aliases w:val="Обычный (Web) Знак Знак Знак,Обычный (Web) Знак Знак Знак Знак Знак Знак,Обычный (Web) Знак Знак Знак Знак,Обычный (Web) Знак Знак Знак1 Знак Знак Знак Знак Знак Знак Знак Зн Знак Знак Знак,Знак17,Знак18 Знак,Знак17 Знак1,Обычный (Web)"/>
    <w:basedOn w:val="a"/>
    <w:link w:val="a8"/>
    <w:uiPriority w:val="99"/>
    <w:qFormat/>
    <w:rsid w:val="00B35E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Обычный (веб) Знак"/>
    <w:aliases w:val="Обычный (Web) Знак Знак Знак Знак1,Обычный (Web) Знак Знак Знак Знак Знак Знак Знак,Обычный (Web) Знак Знак Знак Знак Знак,Обычный (Web) Знак Знак Знак1 Знак Знак Знак Знак Знак Знак Знак Зн Знак Знак Знак Знак,Знак17 Знак"/>
    <w:link w:val="a7"/>
    <w:uiPriority w:val="99"/>
    <w:locked/>
    <w:rsid w:val="00B35E4E"/>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45721E"/>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uiPriority w:val="9"/>
    <w:semiHidden/>
    <w:rsid w:val="00364A2F"/>
    <w:rPr>
      <w:rFonts w:ascii="Calibri" w:eastAsia="Calibri" w:hAnsi="Calibri" w:cs="Calibri"/>
      <w:b/>
      <w:sz w:val="28"/>
      <w:szCs w:val="28"/>
      <w:lang w:eastAsia="ru-RU"/>
    </w:rPr>
  </w:style>
  <w:style w:type="character" w:customStyle="1" w:styleId="40">
    <w:name w:val="Заголовок 4 Знак"/>
    <w:basedOn w:val="a0"/>
    <w:link w:val="4"/>
    <w:uiPriority w:val="9"/>
    <w:semiHidden/>
    <w:rsid w:val="00364A2F"/>
    <w:rPr>
      <w:rFonts w:ascii="Calibri" w:eastAsia="Calibri" w:hAnsi="Calibri" w:cs="Calibri"/>
      <w:b/>
      <w:sz w:val="24"/>
      <w:szCs w:val="24"/>
      <w:lang w:eastAsia="ru-RU"/>
    </w:rPr>
  </w:style>
  <w:style w:type="character" w:customStyle="1" w:styleId="50">
    <w:name w:val="Заголовок 5 Знак"/>
    <w:basedOn w:val="a0"/>
    <w:link w:val="5"/>
    <w:uiPriority w:val="9"/>
    <w:semiHidden/>
    <w:rsid w:val="00364A2F"/>
    <w:rPr>
      <w:rFonts w:ascii="Calibri" w:eastAsia="Calibri" w:hAnsi="Calibri" w:cs="Calibri"/>
      <w:b/>
      <w:lang w:eastAsia="ru-RU"/>
    </w:rPr>
  </w:style>
  <w:style w:type="character" w:customStyle="1" w:styleId="60">
    <w:name w:val="Заголовок 6 Знак"/>
    <w:basedOn w:val="a0"/>
    <w:link w:val="6"/>
    <w:uiPriority w:val="9"/>
    <w:semiHidden/>
    <w:rsid w:val="00364A2F"/>
    <w:rPr>
      <w:rFonts w:ascii="Calibri" w:eastAsia="Calibri" w:hAnsi="Calibri" w:cs="Calibri"/>
      <w:b/>
      <w:sz w:val="20"/>
      <w:szCs w:val="20"/>
      <w:lang w:eastAsia="ru-RU"/>
    </w:rPr>
  </w:style>
  <w:style w:type="paragraph" w:customStyle="1" w:styleId="12">
    <w:name w:val="Звичайний1"/>
    <w:rsid w:val="00364A2F"/>
    <w:pPr>
      <w:spacing w:after="160" w:line="259" w:lineRule="auto"/>
    </w:pPr>
    <w:rPr>
      <w:rFonts w:ascii="Calibri" w:eastAsia="Calibri" w:hAnsi="Calibri" w:cs="Calibri"/>
      <w:lang w:eastAsia="ru-RU"/>
    </w:rPr>
  </w:style>
  <w:style w:type="table" w:customStyle="1" w:styleId="TableNormal">
    <w:name w:val="Table Normal"/>
    <w:rsid w:val="00364A2F"/>
    <w:pPr>
      <w:spacing w:after="160" w:line="259" w:lineRule="auto"/>
    </w:pPr>
    <w:rPr>
      <w:rFonts w:ascii="Calibri" w:eastAsia="Calibri" w:hAnsi="Calibri" w:cs="Calibri"/>
      <w:lang w:eastAsia="ru-RU"/>
    </w:rPr>
    <w:tblPr>
      <w:tblCellMar>
        <w:top w:w="0" w:type="dxa"/>
        <w:left w:w="0" w:type="dxa"/>
        <w:bottom w:w="0" w:type="dxa"/>
        <w:right w:w="0" w:type="dxa"/>
      </w:tblCellMar>
    </w:tblPr>
  </w:style>
  <w:style w:type="paragraph" w:styleId="a9">
    <w:name w:val="Title"/>
    <w:basedOn w:val="a"/>
    <w:next w:val="a"/>
    <w:link w:val="aa"/>
    <w:uiPriority w:val="10"/>
    <w:qFormat/>
    <w:rsid w:val="00364A2F"/>
    <w:pPr>
      <w:keepNext/>
      <w:keepLines/>
      <w:spacing w:before="480" w:after="120" w:line="259" w:lineRule="auto"/>
    </w:pPr>
    <w:rPr>
      <w:rFonts w:ascii="Calibri" w:eastAsia="Calibri" w:hAnsi="Calibri" w:cs="Calibri"/>
      <w:b/>
      <w:sz w:val="72"/>
      <w:szCs w:val="72"/>
      <w:lang w:eastAsia="ru-RU"/>
    </w:rPr>
  </w:style>
  <w:style w:type="character" w:customStyle="1" w:styleId="aa">
    <w:name w:val="Заголовок Знак"/>
    <w:basedOn w:val="a0"/>
    <w:link w:val="a9"/>
    <w:uiPriority w:val="10"/>
    <w:rsid w:val="00364A2F"/>
    <w:rPr>
      <w:rFonts w:ascii="Calibri" w:eastAsia="Calibri" w:hAnsi="Calibri" w:cs="Calibri"/>
      <w:b/>
      <w:sz w:val="72"/>
      <w:szCs w:val="72"/>
      <w:lang w:eastAsia="ru-RU"/>
    </w:rPr>
  </w:style>
  <w:style w:type="paragraph" w:customStyle="1" w:styleId="21">
    <w:name w:val="Звичайний2"/>
    <w:rsid w:val="00364A2F"/>
    <w:pPr>
      <w:spacing w:after="160" w:line="259" w:lineRule="auto"/>
    </w:pPr>
    <w:rPr>
      <w:rFonts w:ascii="Calibri" w:eastAsia="Calibri" w:hAnsi="Calibri" w:cs="Calibri"/>
      <w:lang w:eastAsia="ru-RU"/>
    </w:rPr>
  </w:style>
  <w:style w:type="table" w:customStyle="1" w:styleId="TableNormal2">
    <w:name w:val="Table Normal2"/>
    <w:rsid w:val="00364A2F"/>
    <w:pPr>
      <w:spacing w:after="160" w:line="259" w:lineRule="auto"/>
    </w:pPr>
    <w:rPr>
      <w:rFonts w:ascii="Calibri" w:eastAsia="Calibri" w:hAnsi="Calibri" w:cs="Calibri"/>
      <w:lang w:eastAsia="ru-RU"/>
    </w:rPr>
    <w:tblPr>
      <w:tblCellMar>
        <w:top w:w="0" w:type="dxa"/>
        <w:left w:w="0" w:type="dxa"/>
        <w:bottom w:w="0" w:type="dxa"/>
        <w:right w:w="0" w:type="dxa"/>
      </w:tblCellMar>
    </w:tblPr>
  </w:style>
  <w:style w:type="table" w:customStyle="1" w:styleId="TableNormal1">
    <w:name w:val="Table Normal1"/>
    <w:rsid w:val="00364A2F"/>
    <w:pPr>
      <w:spacing w:after="160" w:line="259" w:lineRule="auto"/>
    </w:pPr>
    <w:rPr>
      <w:rFonts w:ascii="Calibri" w:eastAsia="Calibri" w:hAnsi="Calibri" w:cs="Calibri"/>
      <w:lang w:eastAsia="ru-RU"/>
    </w:rPr>
    <w:tblPr>
      <w:tblCellMar>
        <w:top w:w="0" w:type="dxa"/>
        <w:left w:w="0" w:type="dxa"/>
        <w:bottom w:w="0" w:type="dxa"/>
        <w:right w:w="0" w:type="dxa"/>
      </w:tblCellMar>
    </w:tblPr>
  </w:style>
  <w:style w:type="paragraph" w:styleId="ab">
    <w:name w:val="Subtitle"/>
    <w:basedOn w:val="21"/>
    <w:next w:val="21"/>
    <w:link w:val="ac"/>
    <w:rsid w:val="00364A2F"/>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character" w:customStyle="1" w:styleId="ac">
    <w:name w:val="Подзаголовок Знак"/>
    <w:basedOn w:val="a0"/>
    <w:link w:val="ab"/>
    <w:rsid w:val="00364A2F"/>
    <w:rPr>
      <w:rFonts w:ascii="Georgia" w:eastAsia="Georgia" w:hAnsi="Georgia" w:cs="Georgia"/>
      <w:i/>
      <w:color w:val="666666"/>
      <w:sz w:val="48"/>
      <w:szCs w:val="48"/>
      <w:lang w:eastAsia="ru-RU"/>
    </w:rPr>
  </w:style>
  <w:style w:type="table" w:customStyle="1" w:styleId="7">
    <w:name w:val="7"/>
    <w:basedOn w:val="TableNormal1"/>
    <w:rsid w:val="00364A2F"/>
    <w:tblPr>
      <w:tblStyleRowBandSize w:val="1"/>
      <w:tblStyleColBandSize w:val="1"/>
      <w:tblCellMar>
        <w:top w:w="100" w:type="dxa"/>
        <w:left w:w="100" w:type="dxa"/>
        <w:bottom w:w="100" w:type="dxa"/>
        <w:right w:w="100" w:type="dxa"/>
      </w:tblCellMar>
    </w:tblPr>
  </w:style>
  <w:style w:type="paragraph" w:customStyle="1" w:styleId="rvps2">
    <w:name w:val="rvps2"/>
    <w:basedOn w:val="a"/>
    <w:rsid w:val="00364A2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d">
    <w:name w:val="annotation reference"/>
    <w:basedOn w:val="a0"/>
    <w:uiPriority w:val="99"/>
    <w:semiHidden/>
    <w:unhideWhenUsed/>
    <w:rsid w:val="00364A2F"/>
    <w:rPr>
      <w:sz w:val="16"/>
      <w:szCs w:val="16"/>
    </w:rPr>
  </w:style>
  <w:style w:type="paragraph" w:styleId="ae">
    <w:name w:val="annotation text"/>
    <w:basedOn w:val="a"/>
    <w:link w:val="af"/>
    <w:uiPriority w:val="99"/>
    <w:semiHidden/>
    <w:unhideWhenUsed/>
    <w:rsid w:val="00364A2F"/>
    <w:pPr>
      <w:spacing w:after="160" w:line="240" w:lineRule="auto"/>
    </w:pPr>
    <w:rPr>
      <w:rFonts w:ascii="Calibri" w:eastAsia="Calibri" w:hAnsi="Calibri" w:cs="Calibri"/>
      <w:sz w:val="20"/>
      <w:szCs w:val="20"/>
      <w:lang w:eastAsia="ru-RU"/>
    </w:rPr>
  </w:style>
  <w:style w:type="character" w:customStyle="1" w:styleId="af">
    <w:name w:val="Текст примечания Знак"/>
    <w:basedOn w:val="a0"/>
    <w:link w:val="ae"/>
    <w:uiPriority w:val="99"/>
    <w:semiHidden/>
    <w:rsid w:val="00364A2F"/>
    <w:rPr>
      <w:rFonts w:ascii="Calibri" w:eastAsia="Calibri" w:hAnsi="Calibri" w:cs="Calibri"/>
      <w:sz w:val="20"/>
      <w:szCs w:val="20"/>
      <w:lang w:eastAsia="ru-RU"/>
    </w:rPr>
  </w:style>
  <w:style w:type="paragraph" w:styleId="af0">
    <w:name w:val="annotation subject"/>
    <w:basedOn w:val="ae"/>
    <w:next w:val="ae"/>
    <w:link w:val="af1"/>
    <w:uiPriority w:val="99"/>
    <w:semiHidden/>
    <w:unhideWhenUsed/>
    <w:rsid w:val="00364A2F"/>
    <w:rPr>
      <w:b/>
      <w:bCs/>
    </w:rPr>
  </w:style>
  <w:style w:type="character" w:customStyle="1" w:styleId="af1">
    <w:name w:val="Тема примечания Знак"/>
    <w:basedOn w:val="af"/>
    <w:link w:val="af0"/>
    <w:uiPriority w:val="99"/>
    <w:semiHidden/>
    <w:rsid w:val="00364A2F"/>
    <w:rPr>
      <w:rFonts w:ascii="Calibri" w:eastAsia="Calibri" w:hAnsi="Calibri" w:cs="Calibri"/>
      <w:b/>
      <w:bCs/>
      <w:sz w:val="20"/>
      <w:szCs w:val="20"/>
      <w:lang w:eastAsia="ru-RU"/>
    </w:rPr>
  </w:style>
  <w:style w:type="paragraph" w:styleId="af2">
    <w:name w:val="Balloon Text"/>
    <w:basedOn w:val="a"/>
    <w:link w:val="af3"/>
    <w:uiPriority w:val="99"/>
    <w:semiHidden/>
    <w:unhideWhenUsed/>
    <w:rsid w:val="00364A2F"/>
    <w:pPr>
      <w:spacing w:after="0" w:line="240" w:lineRule="auto"/>
    </w:pPr>
    <w:rPr>
      <w:rFonts w:ascii="Segoe UI" w:eastAsia="Calibri" w:hAnsi="Segoe UI" w:cs="Segoe UI"/>
      <w:sz w:val="18"/>
      <w:szCs w:val="18"/>
      <w:lang w:eastAsia="ru-RU"/>
    </w:rPr>
  </w:style>
  <w:style w:type="character" w:customStyle="1" w:styleId="af3">
    <w:name w:val="Текст выноски Знак"/>
    <w:basedOn w:val="a0"/>
    <w:link w:val="af2"/>
    <w:uiPriority w:val="99"/>
    <w:semiHidden/>
    <w:rsid w:val="00364A2F"/>
    <w:rPr>
      <w:rFonts w:ascii="Segoe UI" w:eastAsia="Calibri" w:hAnsi="Segoe UI" w:cs="Segoe UI"/>
      <w:sz w:val="18"/>
      <w:szCs w:val="18"/>
      <w:lang w:eastAsia="ru-RU"/>
    </w:rPr>
  </w:style>
  <w:style w:type="table" w:customStyle="1" w:styleId="61">
    <w:name w:val="6"/>
    <w:basedOn w:val="TableNormal1"/>
    <w:rsid w:val="00364A2F"/>
    <w:tblPr>
      <w:tblStyleRowBandSize w:val="1"/>
      <w:tblStyleColBandSize w:val="1"/>
      <w:tblCellMar>
        <w:top w:w="100" w:type="dxa"/>
        <w:left w:w="100" w:type="dxa"/>
        <w:bottom w:w="100" w:type="dxa"/>
        <w:right w:w="100" w:type="dxa"/>
      </w:tblCellMar>
    </w:tblPr>
  </w:style>
  <w:style w:type="table" w:customStyle="1" w:styleId="51">
    <w:name w:val="5"/>
    <w:basedOn w:val="TableNormal1"/>
    <w:rsid w:val="00364A2F"/>
    <w:tblPr>
      <w:tblStyleRowBandSize w:val="1"/>
      <w:tblStyleColBandSize w:val="1"/>
      <w:tblCellMar>
        <w:top w:w="100" w:type="dxa"/>
        <w:left w:w="100" w:type="dxa"/>
        <w:bottom w:w="100" w:type="dxa"/>
        <w:right w:w="100" w:type="dxa"/>
      </w:tblCellMar>
    </w:tblPr>
  </w:style>
  <w:style w:type="table" w:customStyle="1" w:styleId="41">
    <w:name w:val="4"/>
    <w:basedOn w:val="TableNormal1"/>
    <w:rsid w:val="00364A2F"/>
    <w:tblPr>
      <w:tblStyleRowBandSize w:val="1"/>
      <w:tblStyleColBandSize w:val="1"/>
      <w:tblCellMar>
        <w:top w:w="100" w:type="dxa"/>
        <w:left w:w="100" w:type="dxa"/>
        <w:bottom w:w="100" w:type="dxa"/>
        <w:right w:w="100" w:type="dxa"/>
      </w:tblCellMar>
    </w:tblPr>
  </w:style>
  <w:style w:type="table" w:customStyle="1" w:styleId="31">
    <w:name w:val="3"/>
    <w:basedOn w:val="TableNormal1"/>
    <w:rsid w:val="00364A2F"/>
    <w:tblPr>
      <w:tblStyleRowBandSize w:val="1"/>
      <w:tblStyleColBandSize w:val="1"/>
      <w:tblCellMar>
        <w:top w:w="100" w:type="dxa"/>
        <w:left w:w="100" w:type="dxa"/>
        <w:bottom w:w="100" w:type="dxa"/>
        <w:right w:w="100" w:type="dxa"/>
      </w:tblCellMar>
    </w:tblPr>
  </w:style>
  <w:style w:type="table" w:customStyle="1" w:styleId="22">
    <w:name w:val="2"/>
    <w:basedOn w:val="TableNormal1"/>
    <w:rsid w:val="00364A2F"/>
    <w:tblPr>
      <w:tblStyleRowBandSize w:val="1"/>
      <w:tblStyleColBandSize w:val="1"/>
      <w:tblCellMar>
        <w:top w:w="100" w:type="dxa"/>
        <w:left w:w="100" w:type="dxa"/>
        <w:bottom w:w="100" w:type="dxa"/>
        <w:right w:w="100" w:type="dxa"/>
      </w:tblCellMar>
    </w:tblPr>
  </w:style>
  <w:style w:type="table" w:customStyle="1" w:styleId="13">
    <w:name w:val="1"/>
    <w:basedOn w:val="TableNormal1"/>
    <w:rsid w:val="00364A2F"/>
    <w:tblPr>
      <w:tblStyleRowBandSize w:val="1"/>
      <w:tblStyleColBandSize w:val="1"/>
      <w:tblCellMar>
        <w:top w:w="100" w:type="dxa"/>
        <w:left w:w="100" w:type="dxa"/>
        <w:bottom w:w="100" w:type="dxa"/>
        <w:right w:w="100" w:type="dxa"/>
      </w:tblCellMar>
    </w:tblPr>
  </w:style>
  <w:style w:type="paragraph" w:customStyle="1" w:styleId="32">
    <w:name w:val="Без интервала3"/>
    <w:qFormat/>
    <w:rsid w:val="00364A2F"/>
    <w:pPr>
      <w:suppressAutoHyphens/>
      <w:spacing w:after="0" w:line="240" w:lineRule="auto"/>
    </w:pPr>
    <w:rPr>
      <w:rFonts w:ascii="Times New Roman" w:eastAsia="Times New Roman" w:hAnsi="Times New Roman" w:cs="Times New Roman"/>
      <w:szCs w:val="20"/>
      <w:lang w:val="ru-RU" w:eastAsia="ru-RU"/>
    </w:rPr>
  </w:style>
  <w:style w:type="paragraph" w:styleId="af4">
    <w:name w:val="header"/>
    <w:basedOn w:val="a"/>
    <w:link w:val="af5"/>
    <w:uiPriority w:val="99"/>
    <w:semiHidden/>
    <w:unhideWhenUsed/>
    <w:rsid w:val="00364A2F"/>
    <w:pPr>
      <w:tabs>
        <w:tab w:val="center" w:pos="4677"/>
        <w:tab w:val="right" w:pos="9355"/>
      </w:tabs>
      <w:spacing w:after="0" w:line="240" w:lineRule="auto"/>
    </w:pPr>
    <w:rPr>
      <w:rFonts w:ascii="Calibri" w:eastAsia="Calibri" w:hAnsi="Calibri" w:cs="Calibri"/>
      <w:lang w:eastAsia="ru-RU"/>
    </w:rPr>
  </w:style>
  <w:style w:type="character" w:customStyle="1" w:styleId="af5">
    <w:name w:val="Верхний колонтитул Знак"/>
    <w:basedOn w:val="a0"/>
    <w:link w:val="af4"/>
    <w:uiPriority w:val="99"/>
    <w:semiHidden/>
    <w:rsid w:val="00364A2F"/>
    <w:rPr>
      <w:rFonts w:ascii="Calibri" w:eastAsia="Calibri" w:hAnsi="Calibri" w:cs="Calibri"/>
      <w:lang w:eastAsia="ru-RU"/>
    </w:rPr>
  </w:style>
  <w:style w:type="paragraph" w:styleId="af6">
    <w:name w:val="footer"/>
    <w:basedOn w:val="a"/>
    <w:link w:val="af7"/>
    <w:uiPriority w:val="99"/>
    <w:semiHidden/>
    <w:unhideWhenUsed/>
    <w:rsid w:val="00364A2F"/>
    <w:pPr>
      <w:tabs>
        <w:tab w:val="center" w:pos="4677"/>
        <w:tab w:val="right" w:pos="9355"/>
      </w:tabs>
      <w:spacing w:after="0" w:line="240" w:lineRule="auto"/>
    </w:pPr>
    <w:rPr>
      <w:rFonts w:ascii="Calibri" w:eastAsia="Calibri" w:hAnsi="Calibri" w:cs="Calibri"/>
      <w:lang w:eastAsia="ru-RU"/>
    </w:rPr>
  </w:style>
  <w:style w:type="character" w:customStyle="1" w:styleId="af7">
    <w:name w:val="Нижний колонтитул Знак"/>
    <w:basedOn w:val="a0"/>
    <w:link w:val="af6"/>
    <w:uiPriority w:val="99"/>
    <w:semiHidden/>
    <w:rsid w:val="00364A2F"/>
    <w:rPr>
      <w:rFonts w:ascii="Calibri" w:eastAsia="Calibri" w:hAnsi="Calibri" w:cs="Calibri"/>
      <w:lang w:eastAsia="ru-RU"/>
    </w:rPr>
  </w:style>
  <w:style w:type="paragraph" w:styleId="af8">
    <w:name w:val="Body Text"/>
    <w:basedOn w:val="a"/>
    <w:link w:val="af9"/>
    <w:uiPriority w:val="1"/>
    <w:qFormat/>
    <w:rsid w:val="00364A2F"/>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af9">
    <w:name w:val="Основной текст Знак"/>
    <w:basedOn w:val="a0"/>
    <w:link w:val="af8"/>
    <w:uiPriority w:val="1"/>
    <w:rsid w:val="00364A2F"/>
    <w:rPr>
      <w:rFonts w:ascii="Times New Roman" w:eastAsia="Times New Roman" w:hAnsi="Times New Roman" w:cs="Times New Roman"/>
      <w:sz w:val="24"/>
      <w:szCs w:val="24"/>
    </w:rPr>
  </w:style>
  <w:style w:type="character" w:customStyle="1" w:styleId="rvts37">
    <w:name w:val="rvts37"/>
    <w:basedOn w:val="a0"/>
    <w:rsid w:val="009735A3"/>
  </w:style>
  <w:style w:type="paragraph" w:customStyle="1" w:styleId="Standard">
    <w:name w:val="Standard"/>
    <w:qFormat/>
    <w:rsid w:val="009735A3"/>
    <w:pPr>
      <w:widowControl w:val="0"/>
      <w:suppressAutoHyphens/>
      <w:spacing w:after="0" w:line="240" w:lineRule="auto"/>
      <w:textAlignment w:val="baseline"/>
    </w:pPr>
    <w:rPr>
      <w:rFonts w:ascii="Arial" w:eastAsia="Lucida Sans Unicode" w:hAnsi="Arial" w:cs="Tahoma"/>
      <w:kern w:val="1"/>
      <w:sz w:val="21"/>
      <w:szCs w:val="24"/>
      <w:lang w:val="ru-RU" w:eastAsia="hi-IN" w:bidi="hi-IN"/>
    </w:rPr>
  </w:style>
  <w:style w:type="paragraph" w:customStyle="1" w:styleId="rvps17">
    <w:name w:val="rvps17"/>
    <w:basedOn w:val="a"/>
    <w:rsid w:val="009735A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64">
    <w:name w:val="rvts64"/>
    <w:basedOn w:val="a0"/>
    <w:rsid w:val="009735A3"/>
  </w:style>
  <w:style w:type="paragraph" w:customStyle="1" w:styleId="rvps7">
    <w:name w:val="rvps7"/>
    <w:basedOn w:val="a"/>
    <w:rsid w:val="009735A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9">
    <w:name w:val="rvts9"/>
    <w:basedOn w:val="a0"/>
    <w:rsid w:val="009735A3"/>
  </w:style>
  <w:style w:type="character" w:styleId="afa">
    <w:name w:val="Strong"/>
    <w:uiPriority w:val="22"/>
    <w:qFormat/>
    <w:rsid w:val="00BD7AD0"/>
    <w:rPr>
      <w:b/>
      <w:bCs/>
    </w:rPr>
  </w:style>
  <w:style w:type="character" w:customStyle="1" w:styleId="font11">
    <w:name w:val="font11"/>
    <w:qFormat/>
    <w:rsid w:val="00BD7AD0"/>
    <w:rPr>
      <w:rFonts w:ascii="Calibri" w:hAnsi="Calibri" w:cs="Calibri" w:hint="default"/>
      <w:color w:val="000000"/>
      <w:u w:val="none"/>
    </w:rPr>
  </w:style>
  <w:style w:type="character" w:customStyle="1" w:styleId="font01">
    <w:name w:val="font01"/>
    <w:qFormat/>
    <w:rsid w:val="00BD7AD0"/>
    <w:rPr>
      <w:rFonts w:ascii="Times New Roman" w:hAnsi="Times New Roman" w:cs="Times New Roman" w:hint="default"/>
      <w:color w:val="00000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4410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image" Target="media/image9.emf"/><Relationship Id="rId18" Type="http://schemas.openxmlformats.org/officeDocument/2006/relationships/image" Target="media/image14.emf"/><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image" Target="media/image8.emf"/><Relationship Id="rId17" Type="http://schemas.openxmlformats.org/officeDocument/2006/relationships/image" Target="media/image13.emf"/><Relationship Id="rId2" Type="http://schemas.openxmlformats.org/officeDocument/2006/relationships/styles" Target="styles.xml"/><Relationship Id="rId16" Type="http://schemas.openxmlformats.org/officeDocument/2006/relationships/image" Target="media/image12.e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image" Target="media/image7.emf"/><Relationship Id="rId5" Type="http://schemas.openxmlformats.org/officeDocument/2006/relationships/image" Target="media/image1.emf"/><Relationship Id="rId15" Type="http://schemas.openxmlformats.org/officeDocument/2006/relationships/image" Target="media/image11.emf"/><Relationship Id="rId10" Type="http://schemas.openxmlformats.org/officeDocument/2006/relationships/image" Target="media/image6.e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emf"/><Relationship Id="rId14" Type="http://schemas.openxmlformats.org/officeDocument/2006/relationships/image" Target="media/image10.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5</Pages>
  <Words>4210</Words>
  <Characters>2400</Characters>
  <Application>Microsoft Office Word</Application>
  <DocSecurity>0</DocSecurity>
  <Lines>20</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Светлана</dc:creator>
  <cp:lastModifiedBy>Olesya</cp:lastModifiedBy>
  <cp:revision>12</cp:revision>
  <cp:lastPrinted>2023-02-28T13:46:00Z</cp:lastPrinted>
  <dcterms:created xsi:type="dcterms:W3CDTF">2024-06-05T13:45:00Z</dcterms:created>
  <dcterms:modified xsi:type="dcterms:W3CDTF">2025-01-06T13:54:00Z</dcterms:modified>
</cp:coreProperties>
</file>