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Pr="00B02FE0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2FE0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/>
      </w:tblPr>
      <w:tblGrid>
        <w:gridCol w:w="2943"/>
        <w:gridCol w:w="7739"/>
      </w:tblGrid>
      <w:tr w:rsidR="00B63303" w:rsidRPr="00F50416" w:rsidTr="00396694">
        <w:tc>
          <w:tcPr>
            <w:tcW w:w="2943" w:type="dxa"/>
          </w:tcPr>
          <w:p w:rsidR="00B63303" w:rsidRPr="009705D2" w:rsidRDefault="00B63303" w:rsidP="009705D2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Назва предмета закупівлі із зазначенням коду за ЄЗС </w:t>
            </w:r>
            <w:proofErr w:type="spellStart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ДК</w:t>
            </w:r>
            <w:proofErr w:type="spellEnd"/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021: 2015</w:t>
            </w:r>
          </w:p>
        </w:tc>
        <w:tc>
          <w:tcPr>
            <w:tcW w:w="7739" w:type="dxa"/>
            <w:vAlign w:val="center"/>
          </w:tcPr>
          <w:p w:rsidR="00B07E74" w:rsidRPr="00CE1F25" w:rsidRDefault="00836EE4" w:rsidP="004173D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Сік томатний, сік </w:t>
            </w:r>
            <w:r w:rsidR="004173DE"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фруктовий</w:t>
            </w:r>
            <w:r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код згідно </w:t>
            </w:r>
            <w:proofErr w:type="spellStart"/>
            <w:r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ДК</w:t>
            </w:r>
            <w:proofErr w:type="spellEnd"/>
            <w:r w:rsidR="00C12D64"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</w:t>
            </w:r>
            <w:r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021:2015</w:t>
            </w:r>
            <w:r w:rsidR="00C12D64"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</w:t>
            </w:r>
            <w:r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"Єдиний закупівельний словник": 15320000-7 - Фруктові та овочеві соки</w:t>
            </w:r>
          </w:p>
        </w:tc>
      </w:tr>
      <w:tr w:rsidR="00B63303" w:rsidRPr="00F50416" w:rsidTr="00733ED5">
        <w:tc>
          <w:tcPr>
            <w:tcW w:w="2943" w:type="dxa"/>
          </w:tcPr>
          <w:p w:rsidR="00B63303" w:rsidRPr="009705D2" w:rsidRDefault="00B63303" w:rsidP="00B0513D">
            <w:pPr>
              <w:rPr>
                <w:rFonts w:ascii="Times New Roman" w:hAnsi="Times New Roman" w:cs="Times New Roman"/>
                <w:lang w:val="ru-RU"/>
              </w:rPr>
            </w:pPr>
            <w:r w:rsidRPr="009705D2">
              <w:rPr>
                <w:rFonts w:ascii="Times New Roman" w:eastAsia="Times New Roman" w:hAnsi="Times New Roman" w:cs="Times New Roman"/>
                <w:b/>
                <w:lang w:eastAsia="ru-RU"/>
              </w:rPr>
              <w:t>Вид та ідентифікатор закупівлі:</w:t>
            </w:r>
          </w:p>
        </w:tc>
        <w:tc>
          <w:tcPr>
            <w:tcW w:w="7739" w:type="dxa"/>
          </w:tcPr>
          <w:p w:rsidR="00B63303" w:rsidRPr="00CE1F25" w:rsidRDefault="00B63303" w:rsidP="00B07E74">
            <w:pPr>
              <w:tabs>
                <w:tab w:val="left" w:pos="990"/>
              </w:tabs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1F25">
              <w:rPr>
                <w:rFonts w:ascii="Times New Roman" w:hAnsi="Times New Roman" w:cs="Times New Roman"/>
                <w:sz w:val="23"/>
                <w:szCs w:val="23"/>
              </w:rPr>
              <w:t xml:space="preserve">Відкриті торги </w:t>
            </w:r>
            <w:r w:rsidR="00B07E74" w:rsidRPr="00CE1F25">
              <w:rPr>
                <w:rFonts w:ascii="Arial" w:hAnsi="Arial" w:cs="Arial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  <w:r w:rsidR="00D45D83" w:rsidRPr="00D45D83">
              <w:rPr>
                <w:rFonts w:ascii="Arial" w:hAnsi="Arial" w:cs="Arial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UA-2025-01-21-006735-a</w:t>
            </w:r>
          </w:p>
        </w:tc>
      </w:tr>
      <w:tr w:rsidR="00B63303" w:rsidRPr="00C9788E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39" w:type="dxa"/>
          </w:tcPr>
          <w:p w:rsidR="00B63303" w:rsidRPr="00CE1F25" w:rsidRDefault="00B63303" w:rsidP="00B144FE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E1F25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Технічні та якісні характеристики предмета закупівлі визначені відповідно до потреб замовника та з урахуванням чинних нормативних 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документів щодо безпечності та якості харчових продуктів:</w:t>
            </w:r>
          </w:p>
          <w:p w:rsidR="00B63303" w:rsidRPr="00CE1F25" w:rsidRDefault="00B34CE2" w:rsidP="00CE1F25">
            <w:pPr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Законів України «Про основні принципи та вимоги до безпечності та якості харчових продуктів» від 23.12.1997 р № 771/97- </w:t>
            </w:r>
            <w:r w:rsidR="00D43C40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ВР зі змінами , 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«Про інформацію для споживачів щодо харчових продуктів» від 06.12.2018 року № 2639 –VIII   </w:t>
            </w:r>
            <w:r w:rsidR="004173DE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(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зі змінами</w:t>
            </w:r>
            <w:r w:rsidR="004173DE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)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, наказу Міністерства транспорту України від 14.10.1997р. № 363 «Про затвердження правил перевезень вантажів автомобільним транспортом в Україні» зі змінами від 05.11.2001 р., наказу МОН та МОЗ від 15.08.2006 р. №620/563 «Щодо невідкладних заходів з організації харчування дітей у дошкільних, загальноосвітніх, позашкільних навчальних закладах» </w:t>
            </w:r>
            <w:r w:rsidR="004173DE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( зі змінами)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,</w:t>
            </w:r>
            <w:r w:rsidR="004173DE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наказ </w:t>
            </w:r>
            <w:proofErr w:type="spellStart"/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Мінагрополітики</w:t>
            </w:r>
            <w:proofErr w:type="spellEnd"/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від 05 лютого 2019 року № 34 «Про затвердження Методів відбору зразків для визначення максимально допустимих рівнів нітратів у деяких харчових продуктах для цілей державного контролю», наказ МОЗ від 13 травня 2013р № 368 «Про затвердження Державних гігієнічних правил і норм «Регламент максимальних рівнів окремих забруднюючих речовин у харчових продуктах» </w:t>
            </w:r>
            <w:r w:rsidR="004173DE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( зі змінами)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, наказу </w:t>
            </w:r>
            <w:proofErr w:type="spellStart"/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Мінагрополітики</w:t>
            </w:r>
            <w:proofErr w:type="spellEnd"/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«Про затвердження Вимог щодо розробки, впровадження та застосування постійно діючих процедур, застосованих на принципах Системи управління безпечністю харчових продуктів (НАССР) від 01.10.2012 р. № 590» зі змінами від 25.12.2015р, Наказу МОЗ та МОН від 17.04.2006 року № 298/227 «Про затвердження Інструкції з організації харчування дітей у дошкільних навчальних закладах», постанова КМУ « Про затвердження норм та Порядку організації харчування дітей у закладах освіти та дитячих закладах оздоровлення та відпочинку» від 24.03.2021р № 305 </w:t>
            </w:r>
            <w:r w:rsidR="004173DE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( зі змінами)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,</w:t>
            </w:r>
            <w:r w:rsidR="004173DE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ЗУ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від 21.10.2021р</w:t>
            </w: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7739" w:type="dxa"/>
          </w:tcPr>
          <w:p w:rsidR="00B63303" w:rsidRPr="00CE1F25" w:rsidRDefault="00CE1F25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u w:val="single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u w:val="single"/>
                <w:lang w:eastAsia="ru-RU"/>
              </w:rPr>
              <w:t>282 600,00</w:t>
            </w:r>
            <w:r w:rsidR="003E0ED7"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u w:val="single"/>
                <w:lang w:eastAsia="ru-RU"/>
              </w:rPr>
              <w:t xml:space="preserve"> </w:t>
            </w:r>
            <w:r w:rsidR="00B63303"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u w:val="single"/>
                <w:lang w:eastAsia="ru-RU"/>
              </w:rPr>
              <w:t>грн. з ПДВ</w:t>
            </w:r>
            <w:r w:rsidR="00B63303" w:rsidRPr="00CE1F25">
              <w:rPr>
                <w:rFonts w:ascii="Times New Roman" w:eastAsia="Times New Roman" w:hAnsi="Times New Roman"/>
                <w:b/>
                <w:sz w:val="23"/>
                <w:szCs w:val="23"/>
                <w:u w:val="single"/>
                <w:lang w:eastAsia="ru-RU"/>
              </w:rPr>
              <w:t>.</w:t>
            </w:r>
          </w:p>
          <w:p w:rsidR="00B63303" w:rsidRPr="00CE1F25" w:rsidRDefault="00B63303" w:rsidP="00CE1F25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Розмір бюджетного призначення, визначений відповідно до кошторису на 202</w:t>
            </w:r>
            <w:r w:rsidR="004173DE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</w:t>
            </w:r>
            <w:r w:rsidR="00176CD0"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 xml:space="preserve"> рік</w:t>
            </w: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.</w:t>
            </w:r>
            <w:r w:rsidRPr="00CE1F2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Очікувана вартість предмета закупівлі визначена на підставі моніторингу цін.</w:t>
            </w:r>
          </w:p>
        </w:tc>
      </w:tr>
      <w:tr w:rsidR="00B63303" w:rsidRPr="00F50416" w:rsidTr="00733ED5">
        <w:tc>
          <w:tcPr>
            <w:tcW w:w="2943" w:type="dxa"/>
          </w:tcPr>
          <w:p w:rsidR="00B63303" w:rsidRPr="00F50416" w:rsidRDefault="00B6330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39" w:type="dxa"/>
          </w:tcPr>
          <w:p w:rsidR="00B63303" w:rsidRPr="00CE1F25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Очікуваний обсяг закупівлі на 202</w:t>
            </w:r>
            <w:r w:rsidR="004173DE"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5</w:t>
            </w:r>
            <w:r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 xml:space="preserve"> рік:</w:t>
            </w:r>
          </w:p>
          <w:p w:rsidR="00B63303" w:rsidRPr="00CE1F25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596"/>
              <w:gridCol w:w="3971"/>
              <w:gridCol w:w="1417"/>
              <w:gridCol w:w="1529"/>
            </w:tblGrid>
            <w:tr w:rsidR="00B63303" w:rsidRPr="00CE1F25" w:rsidTr="00D43C40">
              <w:tc>
                <w:tcPr>
                  <w:tcW w:w="596" w:type="dxa"/>
                  <w:vAlign w:val="center"/>
                </w:tcPr>
                <w:p w:rsidR="00B63303" w:rsidRPr="00CE1F25" w:rsidRDefault="00B63303" w:rsidP="00EA59AE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№ з/п</w:t>
                  </w:r>
                </w:p>
              </w:tc>
              <w:tc>
                <w:tcPr>
                  <w:tcW w:w="3971" w:type="dxa"/>
                  <w:vAlign w:val="center"/>
                </w:tcPr>
                <w:p w:rsidR="00B63303" w:rsidRPr="00CE1F25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Найменування та технічні характеристики товарів, що пропонуються учасником</w:t>
                  </w:r>
                </w:p>
              </w:tc>
              <w:tc>
                <w:tcPr>
                  <w:tcW w:w="1417" w:type="dxa"/>
                  <w:vAlign w:val="center"/>
                </w:tcPr>
                <w:p w:rsidR="00B63303" w:rsidRPr="00CE1F25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Кількість</w:t>
                  </w:r>
                </w:p>
              </w:tc>
              <w:tc>
                <w:tcPr>
                  <w:tcW w:w="1529" w:type="dxa"/>
                  <w:vAlign w:val="center"/>
                </w:tcPr>
                <w:p w:rsidR="00B63303" w:rsidRPr="00CE1F25" w:rsidRDefault="00B63303" w:rsidP="00D94F1F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Одиниці виміру</w:t>
                  </w:r>
                </w:p>
              </w:tc>
            </w:tr>
            <w:tr w:rsidR="00836EE4" w:rsidRPr="00CE1F25" w:rsidTr="00E74B45">
              <w:tc>
                <w:tcPr>
                  <w:tcW w:w="596" w:type="dxa"/>
                  <w:vAlign w:val="center"/>
                </w:tcPr>
                <w:p w:rsidR="00836EE4" w:rsidRPr="00CE1F25" w:rsidRDefault="00836EE4" w:rsidP="00FB45EA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1</w:t>
                  </w:r>
                </w:p>
              </w:tc>
              <w:tc>
                <w:tcPr>
                  <w:tcW w:w="3971" w:type="dxa"/>
                </w:tcPr>
                <w:p w:rsidR="00836EE4" w:rsidRPr="00CE1F25" w:rsidRDefault="00836EE4" w:rsidP="004173DE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 xml:space="preserve">Сік </w:t>
                  </w:r>
                  <w:r w:rsidR="004173DE"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фруктовий</w:t>
                  </w: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 xml:space="preserve"> 1 л</w:t>
                  </w:r>
                </w:p>
              </w:tc>
              <w:tc>
                <w:tcPr>
                  <w:tcW w:w="1417" w:type="dxa"/>
                </w:tcPr>
                <w:p w:rsidR="00836EE4" w:rsidRPr="00CE1F25" w:rsidRDefault="004173DE" w:rsidP="00FB45EA">
                  <w:pPr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1830</w:t>
                  </w:r>
                </w:p>
              </w:tc>
              <w:tc>
                <w:tcPr>
                  <w:tcW w:w="1529" w:type="dxa"/>
                  <w:vAlign w:val="center"/>
                </w:tcPr>
                <w:p w:rsidR="00836EE4" w:rsidRPr="00CE1F25" w:rsidRDefault="00836EE4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  <w:sz w:val="23"/>
                      <w:szCs w:val="23"/>
                    </w:rPr>
                  </w:pPr>
                  <w:r w:rsidRPr="00CE1F25">
                    <w:rPr>
                      <w:rFonts w:ascii="Times New Roman" w:eastAsia="Arial Unicode MS" w:hAnsi="Times New Roman" w:cs="Times New Roman"/>
                      <w:b/>
                      <w:sz w:val="23"/>
                      <w:szCs w:val="23"/>
                    </w:rPr>
                    <w:t>л</w:t>
                  </w:r>
                </w:p>
              </w:tc>
            </w:tr>
            <w:tr w:rsidR="00836EE4" w:rsidRPr="00CE1F25" w:rsidTr="00E74B45">
              <w:tc>
                <w:tcPr>
                  <w:tcW w:w="596" w:type="dxa"/>
                  <w:vAlign w:val="center"/>
                </w:tcPr>
                <w:p w:rsidR="00836EE4" w:rsidRPr="00CE1F25" w:rsidRDefault="00836EE4" w:rsidP="00FB45EA">
                  <w:pPr>
                    <w:spacing w:line="220" w:lineRule="exact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2</w:t>
                  </w:r>
                </w:p>
              </w:tc>
              <w:tc>
                <w:tcPr>
                  <w:tcW w:w="3971" w:type="dxa"/>
                </w:tcPr>
                <w:p w:rsidR="00836EE4" w:rsidRPr="00CE1F25" w:rsidRDefault="00836EE4" w:rsidP="00746EB0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 xml:space="preserve">Сік овочевий(томатний) </w:t>
                  </w:r>
                </w:p>
              </w:tc>
              <w:tc>
                <w:tcPr>
                  <w:tcW w:w="1417" w:type="dxa"/>
                </w:tcPr>
                <w:p w:rsidR="00836EE4" w:rsidRPr="00CE1F25" w:rsidRDefault="004173DE" w:rsidP="00FB45EA">
                  <w:pPr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</w:pPr>
                  <w:r w:rsidRPr="00CE1F25">
                    <w:rPr>
                      <w:rFonts w:ascii="Times New Roman" w:eastAsia="Times New Roman" w:hAnsi="Times New Roman" w:cs="Times New Roman"/>
                      <w:b/>
                      <w:sz w:val="23"/>
                      <w:szCs w:val="23"/>
                      <w:lang w:eastAsia="ru-RU"/>
                    </w:rPr>
                    <w:t>830</w:t>
                  </w:r>
                </w:p>
              </w:tc>
              <w:tc>
                <w:tcPr>
                  <w:tcW w:w="1529" w:type="dxa"/>
                  <w:vAlign w:val="center"/>
                </w:tcPr>
                <w:p w:rsidR="00836EE4" w:rsidRPr="00CE1F25" w:rsidRDefault="00836EE4" w:rsidP="00FB45EA">
                  <w:pPr>
                    <w:spacing w:line="22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  <w:sz w:val="23"/>
                      <w:szCs w:val="23"/>
                    </w:rPr>
                  </w:pPr>
                  <w:r w:rsidRPr="00CE1F25">
                    <w:rPr>
                      <w:rFonts w:ascii="Times New Roman" w:eastAsia="Arial Unicode MS" w:hAnsi="Times New Roman" w:cs="Times New Roman"/>
                      <w:b/>
                      <w:sz w:val="23"/>
                      <w:szCs w:val="23"/>
                    </w:rPr>
                    <w:t>л</w:t>
                  </w:r>
                </w:p>
              </w:tc>
            </w:tr>
          </w:tbl>
          <w:p w:rsidR="00B07E74" w:rsidRPr="00CE1F25" w:rsidRDefault="00B07E7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</w:p>
          <w:p w:rsidR="00F644D4" w:rsidRPr="00CE1F25" w:rsidRDefault="00F644D4" w:rsidP="00F644D4">
            <w:pPr>
              <w:suppressAutoHyphens/>
              <w:jc w:val="both"/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</w:pPr>
            <w:r w:rsidRPr="00CE1F25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Строки постачання:  по 31 </w:t>
            </w:r>
            <w:r w:rsidR="00836EE4" w:rsidRPr="00CE1F25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грудня</w:t>
            </w:r>
            <w:r w:rsidRPr="00CE1F25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202</w:t>
            </w:r>
            <w:r w:rsidR="004173DE" w:rsidRPr="00CE1F25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>5</w:t>
            </w:r>
            <w:r w:rsidRPr="00CE1F25">
              <w:rPr>
                <w:rFonts w:ascii="Times New Roman" w:eastAsia="Times New Roman" w:hAnsi="Times New Roman"/>
                <w:b/>
                <w:sz w:val="23"/>
                <w:szCs w:val="23"/>
                <w:lang w:eastAsia="ru-RU"/>
              </w:rPr>
              <w:t xml:space="preserve"> р.</w:t>
            </w:r>
          </w:p>
          <w:p w:rsidR="00B63303" w:rsidRPr="00CE1F25" w:rsidRDefault="00B6330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E1F2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Загальна вартість предмета закупівлі на 202</w:t>
            </w:r>
            <w:r w:rsidR="004173DE" w:rsidRPr="00CE1F2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  <w:r w:rsidRPr="00CE1F25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рік – </w:t>
            </w:r>
            <w:r w:rsidR="00CE1F25"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u w:val="single"/>
                <w:lang w:eastAsia="ru-RU"/>
              </w:rPr>
              <w:t>282600,00</w:t>
            </w:r>
            <w:r w:rsidR="0027622C"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u w:val="single"/>
                <w:lang w:eastAsia="ru-RU"/>
              </w:rPr>
              <w:t xml:space="preserve"> </w:t>
            </w:r>
            <w:proofErr w:type="spellStart"/>
            <w:r w:rsidR="003E0ED7" w:rsidRPr="00CE1F25">
              <w:rPr>
                <w:rFonts w:ascii="Times New Roman" w:eastAsia="Times New Roman" w:hAnsi="Times New Roman" w:cs="Times New Roman"/>
                <w:b/>
                <w:sz w:val="23"/>
                <w:szCs w:val="23"/>
                <w:u w:val="single"/>
                <w:lang w:eastAsia="ru-RU"/>
              </w:rPr>
              <w:t>грн</w:t>
            </w:r>
            <w:proofErr w:type="spellEnd"/>
            <w:r w:rsidR="003E0ED7" w:rsidRPr="00CE1F25">
              <w:rPr>
                <w:rStyle w:val="qabuget"/>
                <w:rFonts w:ascii="Times New Roman" w:hAnsi="Times New Roman" w:cs="Times New Roman"/>
                <w:sz w:val="23"/>
                <w:szCs w:val="23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CE1F25">
              <w:rPr>
                <w:rStyle w:val="qabuget"/>
                <w:rFonts w:ascii="Times New Roman" w:hAnsi="Times New Roman" w:cs="Times New Roman"/>
                <w:sz w:val="23"/>
                <w:szCs w:val="23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B63303" w:rsidRPr="00CE1F25" w:rsidRDefault="00B63303" w:rsidP="00733ED5">
            <w:pPr>
              <w:ind w:firstLine="32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E1F2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тощо.</w:t>
            </w:r>
            <w:bookmarkStart w:id="0" w:name="_GoBack"/>
            <w:bookmarkEnd w:id="0"/>
          </w:p>
        </w:tc>
      </w:tr>
    </w:tbl>
    <w:p w:rsidR="009C0755" w:rsidRPr="009F45AA" w:rsidRDefault="009C0755" w:rsidP="00B144FE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CE1F25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96C39"/>
    <w:rsid w:val="000D77BD"/>
    <w:rsid w:val="000F3A7D"/>
    <w:rsid w:val="00143111"/>
    <w:rsid w:val="00176CD0"/>
    <w:rsid w:val="0018739B"/>
    <w:rsid w:val="001D1857"/>
    <w:rsid w:val="0020708A"/>
    <w:rsid w:val="00212A85"/>
    <w:rsid w:val="00225217"/>
    <w:rsid w:val="002273D4"/>
    <w:rsid w:val="00270DFA"/>
    <w:rsid w:val="0027622C"/>
    <w:rsid w:val="002C3135"/>
    <w:rsid w:val="00304C8D"/>
    <w:rsid w:val="0033309F"/>
    <w:rsid w:val="00341CEB"/>
    <w:rsid w:val="00364385"/>
    <w:rsid w:val="003A1182"/>
    <w:rsid w:val="003C351D"/>
    <w:rsid w:val="003D7D45"/>
    <w:rsid w:val="003E0ED7"/>
    <w:rsid w:val="003E3FF5"/>
    <w:rsid w:val="003F05C8"/>
    <w:rsid w:val="004173DE"/>
    <w:rsid w:val="004248EB"/>
    <w:rsid w:val="0042600B"/>
    <w:rsid w:val="004661BD"/>
    <w:rsid w:val="004C2CF9"/>
    <w:rsid w:val="004F4491"/>
    <w:rsid w:val="00513B94"/>
    <w:rsid w:val="005D249A"/>
    <w:rsid w:val="00616A43"/>
    <w:rsid w:val="006519FB"/>
    <w:rsid w:val="006863DE"/>
    <w:rsid w:val="00686477"/>
    <w:rsid w:val="006E2C9A"/>
    <w:rsid w:val="00733ED5"/>
    <w:rsid w:val="007C6306"/>
    <w:rsid w:val="007F55CF"/>
    <w:rsid w:val="00836EE4"/>
    <w:rsid w:val="0085709A"/>
    <w:rsid w:val="0093170E"/>
    <w:rsid w:val="00932BD2"/>
    <w:rsid w:val="00953285"/>
    <w:rsid w:val="009705D2"/>
    <w:rsid w:val="00974A87"/>
    <w:rsid w:val="009A2435"/>
    <w:rsid w:val="009C0755"/>
    <w:rsid w:val="009C4A20"/>
    <w:rsid w:val="009D160A"/>
    <w:rsid w:val="009F45AA"/>
    <w:rsid w:val="009F505C"/>
    <w:rsid w:val="00A76043"/>
    <w:rsid w:val="00A9091F"/>
    <w:rsid w:val="00AD0B80"/>
    <w:rsid w:val="00B01DFA"/>
    <w:rsid w:val="00B02FE0"/>
    <w:rsid w:val="00B07E74"/>
    <w:rsid w:val="00B144FE"/>
    <w:rsid w:val="00B2134B"/>
    <w:rsid w:val="00B304D3"/>
    <w:rsid w:val="00B34CE2"/>
    <w:rsid w:val="00B63303"/>
    <w:rsid w:val="00B74194"/>
    <w:rsid w:val="00B745EE"/>
    <w:rsid w:val="00BB30D3"/>
    <w:rsid w:val="00BE37CD"/>
    <w:rsid w:val="00C12D64"/>
    <w:rsid w:val="00C47620"/>
    <w:rsid w:val="00C9788E"/>
    <w:rsid w:val="00CD3278"/>
    <w:rsid w:val="00CE1F25"/>
    <w:rsid w:val="00D1781C"/>
    <w:rsid w:val="00D43C40"/>
    <w:rsid w:val="00D45D83"/>
    <w:rsid w:val="00D62B6B"/>
    <w:rsid w:val="00D63EBA"/>
    <w:rsid w:val="00D800E7"/>
    <w:rsid w:val="00D94B81"/>
    <w:rsid w:val="00D94F1F"/>
    <w:rsid w:val="00DA080A"/>
    <w:rsid w:val="00E34475"/>
    <w:rsid w:val="00E8663C"/>
    <w:rsid w:val="00EE74A0"/>
    <w:rsid w:val="00F24855"/>
    <w:rsid w:val="00F46FF4"/>
    <w:rsid w:val="00F50416"/>
    <w:rsid w:val="00F644D4"/>
    <w:rsid w:val="00F746DB"/>
    <w:rsid w:val="00F75FA6"/>
    <w:rsid w:val="00FD3B48"/>
    <w:rsid w:val="00FF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,Elenco Normale,Bullet Number,Bullet 1,Use Case List Paragraph,lp1,List Paragraph1,lp11,List Paragraph1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,Elenco Normale Знак,Bullet Number Знак,Bullet 1 Знак,Use Case List Paragraph Знак,lp1 Знак,List Paragraph1 Знак,lp11 Знак,List Paragraph1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tendertuid2nhc4">
    <w:name w:val="tender__tuid__2nhc4"/>
    <w:basedOn w:val="a0"/>
    <w:rsid w:val="00970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4BCFA-F9F6-492D-A950-5E9736A1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40</cp:revision>
  <cp:lastPrinted>2025-01-21T09:44:00Z</cp:lastPrinted>
  <dcterms:created xsi:type="dcterms:W3CDTF">2022-08-17T14:50:00Z</dcterms:created>
  <dcterms:modified xsi:type="dcterms:W3CDTF">2025-01-21T09:44:00Z</dcterms:modified>
</cp:coreProperties>
</file>