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ook w:val="04A0" w:firstRow="1" w:lastRow="0" w:firstColumn="1" w:lastColumn="0" w:noHBand="0" w:noVBand="1"/>
      </w:tblPr>
      <w:tblGrid>
        <w:gridCol w:w="2013"/>
        <w:gridCol w:w="8669"/>
      </w:tblGrid>
      <w:tr w:rsidR="00F50416" w:rsidRPr="00234622" w:rsidTr="00234622">
        <w:tc>
          <w:tcPr>
            <w:tcW w:w="2235" w:type="dxa"/>
          </w:tcPr>
          <w:p w:rsidR="00BB30D3" w:rsidRPr="00234622" w:rsidRDefault="00BB30D3" w:rsidP="00B0513D">
            <w:pPr>
              <w:rPr>
                <w:rFonts w:ascii="Times New Roman" w:hAnsi="Times New Roman" w:cs="Times New Roman"/>
                <w:lang w:val="ru-RU"/>
              </w:rPr>
            </w:pPr>
            <w:r w:rsidRPr="00234622">
              <w:rPr>
                <w:rFonts w:ascii="Times New Roman" w:eastAsia="Times New Roman" w:hAnsi="Times New Roman" w:cs="Times New Roman"/>
                <w:b/>
                <w:lang w:eastAsia="ru-RU"/>
              </w:rPr>
              <w:t>Назва предмета закупівлі із зазначенням коду за ЄЗС ДК 021: 2015</w:t>
            </w:r>
          </w:p>
        </w:tc>
        <w:tc>
          <w:tcPr>
            <w:tcW w:w="8447" w:type="dxa"/>
          </w:tcPr>
          <w:p w:rsidR="00BB30D3" w:rsidRPr="00234622" w:rsidRDefault="00224590" w:rsidP="00B0513D">
            <w:pPr>
              <w:rPr>
                <w:rFonts w:ascii="Times New Roman" w:hAnsi="Times New Roman" w:cs="Times New Roman"/>
              </w:rPr>
            </w:pPr>
            <w:r w:rsidRPr="00234622">
              <w:rPr>
                <w:rFonts w:ascii="Times New Roman" w:hAnsi="Times New Roman" w:cs="Times New Roman"/>
                <w:b/>
                <w:color w:val="000000"/>
              </w:rPr>
              <w:t>Природний газ, Код ДК 021:2015- 09120000-6 – Газове паливо (</w:t>
            </w:r>
            <w:r w:rsidRPr="00234622">
              <w:rPr>
                <w:rFonts w:ascii="Times New Roman" w:eastAsia="Times New Roman" w:hAnsi="Times New Roman" w:cs="Times New Roman"/>
              </w:rPr>
              <w:t>природний газ: 09123000-7 – природний газ</w:t>
            </w:r>
            <w:r w:rsidRPr="00234622">
              <w:rPr>
                <w:rFonts w:ascii="Times New Roman" w:hAnsi="Times New Roman" w:cs="Times New Roman"/>
                <w:b/>
                <w:color w:val="000000"/>
              </w:rPr>
              <w:t>)</w:t>
            </w:r>
          </w:p>
        </w:tc>
      </w:tr>
      <w:tr w:rsidR="00F50416" w:rsidRPr="00234622" w:rsidTr="00234622">
        <w:tc>
          <w:tcPr>
            <w:tcW w:w="2235" w:type="dxa"/>
          </w:tcPr>
          <w:p w:rsidR="00BB30D3" w:rsidRPr="00234622" w:rsidRDefault="00BB30D3" w:rsidP="00B0513D">
            <w:pPr>
              <w:rPr>
                <w:rFonts w:ascii="Times New Roman" w:hAnsi="Times New Roman" w:cs="Times New Roman"/>
                <w:lang w:val="ru-RU"/>
              </w:rPr>
            </w:pPr>
            <w:r w:rsidRPr="00234622">
              <w:rPr>
                <w:rFonts w:ascii="Times New Roman" w:eastAsia="Times New Roman" w:hAnsi="Times New Roman" w:cs="Times New Roman"/>
                <w:b/>
                <w:lang w:eastAsia="ru-RU"/>
              </w:rPr>
              <w:t>Вид та ідентифікатор закупівлі:</w:t>
            </w:r>
          </w:p>
        </w:tc>
        <w:tc>
          <w:tcPr>
            <w:tcW w:w="8447" w:type="dxa"/>
          </w:tcPr>
          <w:p w:rsidR="00BB30D3" w:rsidRPr="00234622" w:rsidRDefault="00F325DC" w:rsidP="008139A0">
            <w:pPr>
              <w:jc w:val="both"/>
              <w:rPr>
                <w:rFonts w:ascii="Times New Roman" w:eastAsia="Times New Roman" w:hAnsi="Times New Roman" w:cs="Times New Roman"/>
              </w:rPr>
            </w:pPr>
            <w:r w:rsidRPr="00234622">
              <w:rPr>
                <w:rFonts w:ascii="Times New Roman" w:hAnsi="Times New Roman" w:cs="Times New Roman"/>
              </w:rPr>
              <w:t xml:space="preserve">Відкриті торги у порядку визначеному Особливостями </w:t>
            </w:r>
            <w:r w:rsidRPr="00234622">
              <w:rPr>
                <w:rFonts w:ascii="Times New Roman" w:eastAsia="Times New Roman" w:hAnsi="Times New Roman" w:cs="Times New Roman"/>
              </w:rPr>
              <w:t>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DC213B" w:rsidRPr="00234622" w:rsidRDefault="00234622" w:rsidP="008139A0">
            <w:pPr>
              <w:jc w:val="both"/>
              <w:rPr>
                <w:rFonts w:ascii="Times New Roman" w:hAnsi="Times New Roman" w:cs="Times New Roman"/>
              </w:rPr>
            </w:pPr>
            <w:r w:rsidRPr="00234622">
              <w:rPr>
                <w:rFonts w:ascii="Times New Roman" w:hAnsi="Times New Roman" w:cs="Times New Roman"/>
                <w:color w:val="333333"/>
                <w:shd w:val="clear" w:color="auto" w:fill="FFFFFF"/>
              </w:rPr>
              <w:t>UA-2025-09-08-011503-a</w:t>
            </w:r>
          </w:p>
        </w:tc>
      </w:tr>
      <w:tr w:rsidR="00F50416" w:rsidRPr="00234622" w:rsidTr="00234622">
        <w:tc>
          <w:tcPr>
            <w:tcW w:w="2235" w:type="dxa"/>
          </w:tcPr>
          <w:p w:rsidR="00BB30D3" w:rsidRPr="00234622" w:rsidRDefault="00BB30D3" w:rsidP="00B0513D">
            <w:pPr>
              <w:tabs>
                <w:tab w:val="left" w:pos="851"/>
              </w:tabs>
              <w:jc w:val="both"/>
              <w:rPr>
                <w:rFonts w:ascii="Times New Roman" w:hAnsi="Times New Roman" w:cs="Times New Roman"/>
              </w:rPr>
            </w:pPr>
            <w:r w:rsidRPr="00234622">
              <w:rPr>
                <w:rFonts w:ascii="Times New Roman" w:eastAsia="Times New Roman" w:hAnsi="Times New Roman" w:cs="Times New Roman"/>
                <w:b/>
                <w:lang w:eastAsia="ru-RU"/>
              </w:rPr>
              <w:t>Обґрунтування технічних та якісних характеристик предмета закупівлі:</w:t>
            </w:r>
            <w:r w:rsidRPr="00234622">
              <w:rPr>
                <w:rFonts w:ascii="Times New Roman" w:hAnsi="Times New Roman" w:cs="Times New Roman"/>
              </w:rPr>
              <w:t xml:space="preserve"> </w:t>
            </w:r>
          </w:p>
        </w:tc>
        <w:tc>
          <w:tcPr>
            <w:tcW w:w="8447" w:type="dxa"/>
          </w:tcPr>
          <w:p w:rsidR="00234622" w:rsidRPr="00234622" w:rsidRDefault="00234622" w:rsidP="00234622">
            <w:pPr>
              <w:pBdr>
                <w:top w:val="nil"/>
                <w:left w:val="nil"/>
                <w:bottom w:val="nil"/>
                <w:right w:val="nil"/>
                <w:between w:val="nil"/>
              </w:pBdr>
              <w:ind w:hanging="2"/>
              <w:jc w:val="both"/>
              <w:rPr>
                <w:rFonts w:ascii="Times New Roman" w:eastAsia="Times New Roman" w:hAnsi="Times New Roman" w:cs="Times New Roman"/>
                <w:color w:val="000000"/>
              </w:rPr>
            </w:pPr>
            <w:r w:rsidRPr="00234622">
              <w:rPr>
                <w:rFonts w:ascii="Times New Roman" w:eastAsia="Times New Roman" w:hAnsi="Times New Roman" w:cs="Times New Roman"/>
                <w:color w:val="000000"/>
              </w:rPr>
              <w:t xml:space="preserve">Замовник самостійно визначає необхідні технічні характеристики предмета закупівлі </w:t>
            </w:r>
            <w:r w:rsidRPr="00234622">
              <w:rPr>
                <w:rFonts w:ascii="Times New Roman" w:eastAsia="Times New Roman" w:hAnsi="Times New Roman" w:cs="Times New Roman"/>
              </w:rPr>
              <w:t>з огляду на</w:t>
            </w:r>
            <w:r w:rsidRPr="00234622">
              <w:rPr>
                <w:rFonts w:ascii="Times New Roman" w:eastAsia="Times New Roman" w:hAnsi="Times New Roman" w:cs="Times New Roman"/>
                <w:color w:val="000000"/>
              </w:rPr>
              <w:t xml:space="preserve"> специфік</w:t>
            </w:r>
            <w:r w:rsidRPr="00234622">
              <w:rPr>
                <w:rFonts w:ascii="Times New Roman" w:eastAsia="Times New Roman" w:hAnsi="Times New Roman" w:cs="Times New Roman"/>
              </w:rPr>
              <w:t>у</w:t>
            </w:r>
            <w:r w:rsidRPr="00234622">
              <w:rPr>
                <w:rFonts w:ascii="Times New Roman" w:eastAsia="Times New Roman" w:hAnsi="Times New Roman" w:cs="Times New Roman"/>
                <w:color w:val="000000"/>
              </w:rPr>
              <w:t xml:space="preserve"> предмета закупівлі, керуючись принципами здійснення закупівель та з дотриманням законодавства.</w:t>
            </w:r>
          </w:p>
          <w:p w:rsidR="00234622" w:rsidRPr="00234622" w:rsidRDefault="00234622" w:rsidP="00234622">
            <w:pPr>
              <w:pBdr>
                <w:top w:val="nil"/>
                <w:left w:val="nil"/>
                <w:bottom w:val="nil"/>
                <w:right w:val="nil"/>
                <w:between w:val="nil"/>
              </w:pBdr>
              <w:ind w:hanging="2"/>
              <w:jc w:val="both"/>
              <w:rPr>
                <w:rFonts w:ascii="Times New Roman" w:eastAsia="Times New Roman" w:hAnsi="Times New Roman" w:cs="Times New Roman"/>
                <w:color w:val="000000"/>
              </w:rPr>
            </w:pPr>
            <w:r w:rsidRPr="00234622">
              <w:rPr>
                <w:rFonts w:ascii="Times New Roman" w:eastAsia="Times New Roman" w:hAnsi="Times New Roman" w:cs="Times New Roman"/>
                <w:b/>
                <w:color w:val="000000"/>
              </w:rPr>
              <w:t>Фактом подання тендерної пропозиції учасник підтверджує відповідність своєї пропозиції</w:t>
            </w:r>
            <w:r w:rsidRPr="00234622">
              <w:rPr>
                <w:rFonts w:ascii="Times New Roman" w:eastAsia="Times New Roman" w:hAnsi="Times New Roman" w:cs="Times New Roman"/>
                <w:color w:val="000000"/>
              </w:rPr>
              <w:t xml:space="preserve"> </w:t>
            </w:r>
            <w:r w:rsidRPr="00234622">
              <w:rPr>
                <w:rFonts w:ascii="Times New Roman" w:eastAsia="Times New Roman" w:hAnsi="Times New Roman" w:cs="Times New Roman"/>
                <w:b/>
                <w:color w:val="000000"/>
              </w:rPr>
              <w:t>технічним, якісним, кількісним, функціональним характеристикам до предмета закупівлі, у тому числі технічній специфікації (у разі потреби – планам, кресленням, малюнкам чи опису предмета закупівлі) та іншим вимогам до предмет</w:t>
            </w:r>
            <w:r w:rsidRPr="00234622">
              <w:rPr>
                <w:rFonts w:ascii="Times New Roman" w:eastAsia="Times New Roman" w:hAnsi="Times New Roman" w:cs="Times New Roman"/>
                <w:b/>
              </w:rPr>
              <w:t>а</w:t>
            </w:r>
            <w:r w:rsidRPr="00234622">
              <w:rPr>
                <w:rFonts w:ascii="Times New Roman" w:eastAsia="Times New Roman" w:hAnsi="Times New Roman" w:cs="Times New Roman"/>
                <w:b/>
                <w:color w:val="000000"/>
              </w:rPr>
              <w:t xml:space="preserve"> закупівлі, що містяться в тендерній документації та цьому додатку, а також підтверджує можливість поставки товару</w:t>
            </w:r>
            <w:r w:rsidRPr="00234622">
              <w:rPr>
                <w:rFonts w:ascii="Times New Roman" w:eastAsia="Times New Roman" w:hAnsi="Times New Roman" w:cs="Times New Roman"/>
                <w:b/>
              </w:rPr>
              <w:t xml:space="preserve"> в</w:t>
            </w:r>
            <w:r w:rsidRPr="00234622">
              <w:rPr>
                <w:rFonts w:ascii="Times New Roman" w:eastAsia="Times New Roman" w:hAnsi="Times New Roman" w:cs="Times New Roman"/>
                <w:b/>
                <w:color w:val="000000"/>
              </w:rPr>
              <w:t>ідповідно до вимог, визначених згідно з умовами тендерної документації.</w:t>
            </w:r>
          </w:p>
          <w:p w:rsidR="00234622" w:rsidRPr="00234622" w:rsidRDefault="00234622" w:rsidP="00234622">
            <w:pPr>
              <w:pBdr>
                <w:top w:val="nil"/>
                <w:left w:val="nil"/>
                <w:bottom w:val="nil"/>
                <w:right w:val="nil"/>
                <w:between w:val="nil"/>
              </w:pBdr>
              <w:ind w:hanging="2"/>
              <w:jc w:val="both"/>
              <w:rPr>
                <w:rFonts w:ascii="Times New Roman" w:eastAsia="Times New Roman" w:hAnsi="Times New Roman" w:cs="Times New Roman"/>
                <w:color w:val="000000"/>
              </w:rPr>
            </w:pPr>
            <w:r w:rsidRPr="00234622">
              <w:rPr>
                <w:rFonts w:ascii="Times New Roman" w:eastAsia="Times New Roman" w:hAnsi="Times New Roman" w:cs="Times New Roman"/>
                <w:highlight w:val="white"/>
              </w:rPr>
              <w:t>У</w:t>
            </w:r>
            <w:r w:rsidRPr="00234622">
              <w:rPr>
                <w:rFonts w:ascii="Times New Roman" w:eastAsia="Times New Roman" w:hAnsi="Times New Roman" w:cs="Times New Roman"/>
                <w:color w:val="000000"/>
                <w:highlight w:val="white"/>
              </w:rPr>
              <w:t xml:space="preserve"> місцях, де технічна специфікація містить посилання на конкретні марку чи виробника або на конкретний процес, що характеризує продукт чи послугу певного суб’єкта господарювання, чи на торгові марки, патенти, типи або конкретне місце походження чи спосіб виробництва, вважати вираз  </w:t>
            </w:r>
            <w:r w:rsidRPr="00234622">
              <w:rPr>
                <w:rFonts w:ascii="Times New Roman" w:eastAsia="Times New Roman" w:hAnsi="Times New Roman" w:cs="Times New Roman"/>
                <w:b/>
                <w:highlight w:val="white"/>
              </w:rPr>
              <w:t>«</w:t>
            </w:r>
            <w:r w:rsidRPr="00234622">
              <w:rPr>
                <w:rFonts w:ascii="Times New Roman" w:eastAsia="Times New Roman" w:hAnsi="Times New Roman" w:cs="Times New Roman"/>
                <w:b/>
                <w:color w:val="000000"/>
                <w:highlight w:val="white"/>
              </w:rPr>
              <w:t>або еквівалент</w:t>
            </w:r>
            <w:r w:rsidRPr="00234622">
              <w:rPr>
                <w:rFonts w:ascii="Times New Roman" w:eastAsia="Times New Roman" w:hAnsi="Times New Roman" w:cs="Times New Roman"/>
                <w:b/>
                <w:highlight w:val="white"/>
              </w:rPr>
              <w:t>»</w:t>
            </w:r>
            <w:r w:rsidRPr="00234622">
              <w:rPr>
                <w:rFonts w:ascii="Times New Roman" w:eastAsia="Times New Roman" w:hAnsi="Times New Roman" w:cs="Times New Roman"/>
                <w:color w:val="000000"/>
                <w:highlight w:val="white"/>
              </w:rPr>
              <w:t>.</w:t>
            </w:r>
          </w:p>
          <w:p w:rsidR="00234622" w:rsidRPr="00234622" w:rsidRDefault="00234622" w:rsidP="00234622">
            <w:pPr>
              <w:pBdr>
                <w:top w:val="nil"/>
                <w:left w:val="nil"/>
                <w:bottom w:val="nil"/>
                <w:right w:val="nil"/>
                <w:between w:val="nil"/>
              </w:pBdr>
              <w:ind w:hanging="2"/>
              <w:jc w:val="both"/>
              <w:rPr>
                <w:rFonts w:ascii="Times New Roman" w:eastAsia="Times New Roman" w:hAnsi="Times New Roman" w:cs="Times New Roman"/>
                <w:b/>
                <w:color w:val="000000"/>
              </w:rPr>
            </w:pPr>
            <w:r w:rsidRPr="00234622">
              <w:rPr>
                <w:rFonts w:ascii="Times New Roman" w:eastAsia="Times New Roman" w:hAnsi="Times New Roman" w:cs="Times New Roman"/>
                <w:highlight w:val="white"/>
              </w:rPr>
              <w:t>У</w:t>
            </w:r>
            <w:r w:rsidRPr="00234622">
              <w:rPr>
                <w:rFonts w:ascii="Times New Roman" w:eastAsia="Times New Roman" w:hAnsi="Times New Roman" w:cs="Times New Roman"/>
                <w:color w:val="000000"/>
                <w:highlight w:val="white"/>
              </w:rPr>
              <w:t xml:space="preserve"> місцях, де технічна специфікація містить посилання на стандартні характеристики, технічні регламенти та умови, вимоги, умовні позначення та термінологію, пов’язані з товарами, роботами чи послугами, що закуповуються, передбачені існуючими міжнародними, європейськими стандартами, іншими спільними технічними європейськими нормами, іншими технічними еталонними системами, визнаними європейськими органами зі стандартизації або національними стандартами, нормами та правилами, біля кожного такого посилання вважати вираз «або еквівалент». </w:t>
            </w:r>
            <w:r w:rsidRPr="00234622">
              <w:rPr>
                <w:rFonts w:ascii="Times New Roman" w:eastAsia="Times New Roman" w:hAnsi="Times New Roman" w:cs="Times New Roman"/>
                <w:b/>
                <w:color w:val="000000"/>
                <w:highlight w:val="white"/>
              </w:rPr>
              <w:t>Таким чином, вважається, що до кожного посилання додається вираз «або еквівалент».</w:t>
            </w:r>
          </w:p>
          <w:p w:rsidR="00234622" w:rsidRPr="00234622" w:rsidRDefault="00234622" w:rsidP="00234622">
            <w:pPr>
              <w:pBdr>
                <w:top w:val="nil"/>
                <w:left w:val="nil"/>
                <w:bottom w:val="nil"/>
                <w:right w:val="nil"/>
                <w:between w:val="nil"/>
              </w:pBdr>
              <w:ind w:hanging="2"/>
              <w:jc w:val="both"/>
              <w:rPr>
                <w:rFonts w:ascii="Times New Roman" w:eastAsia="Times New Roman" w:hAnsi="Times New Roman" w:cs="Times New Roman"/>
                <w:b/>
                <w:color w:val="000000"/>
              </w:rPr>
            </w:pPr>
            <w:r w:rsidRPr="00234622">
              <w:rPr>
                <w:rFonts w:ascii="Times New Roman" w:eastAsia="Times New Roman" w:hAnsi="Times New Roman" w:cs="Times New Roman"/>
                <w:color w:val="000000"/>
              </w:rPr>
              <w:t>Обґрунтування необхідності закупівлі даного виду товару – замовник здійснює закупівлю даного виду товару, оскільки він за своїми якісними та технічними характеристиками найбільше відповідатиме вимогам та потребам замовника.</w:t>
            </w:r>
          </w:p>
          <w:p w:rsidR="00234622" w:rsidRPr="00234622" w:rsidRDefault="00234622" w:rsidP="00234622">
            <w:pPr>
              <w:pBdr>
                <w:top w:val="nil"/>
                <w:left w:val="nil"/>
                <w:bottom w:val="nil"/>
                <w:right w:val="nil"/>
                <w:between w:val="nil"/>
              </w:pBdr>
              <w:shd w:val="clear" w:color="auto" w:fill="FFFFFF"/>
              <w:ind w:hanging="2"/>
              <w:jc w:val="both"/>
              <w:rPr>
                <w:rFonts w:ascii="Times New Roman" w:eastAsia="Times New Roman" w:hAnsi="Times New Roman" w:cs="Times New Roman"/>
                <w:color w:val="000000"/>
              </w:rPr>
            </w:pPr>
          </w:p>
          <w:p w:rsidR="00234622" w:rsidRPr="00234622" w:rsidRDefault="00234622" w:rsidP="00234622">
            <w:pPr>
              <w:numPr>
                <w:ilvl w:val="0"/>
                <w:numId w:val="17"/>
              </w:numPr>
              <w:pBdr>
                <w:top w:val="nil"/>
                <w:left w:val="nil"/>
                <w:bottom w:val="nil"/>
                <w:right w:val="nil"/>
                <w:between w:val="nil"/>
              </w:pBdr>
              <w:tabs>
                <w:tab w:val="left" w:pos="851"/>
              </w:tabs>
              <w:suppressAutoHyphens/>
              <w:spacing w:after="160" w:line="259" w:lineRule="auto"/>
              <w:ind w:leftChars="-1" w:left="0" w:hangingChars="1" w:hanging="2"/>
              <w:textDirection w:val="btLr"/>
              <w:textAlignment w:val="top"/>
              <w:outlineLvl w:val="0"/>
              <w:rPr>
                <w:rFonts w:ascii="Times New Roman" w:eastAsia="Times New Roman" w:hAnsi="Times New Roman" w:cs="Times New Roman"/>
                <w:color w:val="000000"/>
              </w:rPr>
            </w:pPr>
            <w:r w:rsidRPr="00234622">
              <w:rPr>
                <w:rFonts w:ascii="Times New Roman" w:eastAsia="Times New Roman" w:hAnsi="Times New Roman" w:cs="Times New Roman"/>
                <w:b/>
                <w:color w:val="000000"/>
              </w:rPr>
              <w:t>Детальний опис предмета закупівлі:</w:t>
            </w:r>
          </w:p>
          <w:tbl>
            <w:tblPr>
              <w:tblW w:w="8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410"/>
              <w:gridCol w:w="4027"/>
            </w:tblGrid>
            <w:tr w:rsidR="00234622" w:rsidRPr="00234622" w:rsidTr="00234622">
              <w:trPr>
                <w:trHeight w:val="20"/>
              </w:trPr>
              <w:tc>
                <w:tcPr>
                  <w:tcW w:w="4410" w:type="dxa"/>
                  <w:tcBorders>
                    <w:top w:val="single" w:sz="6" w:space="0" w:color="000000"/>
                    <w:left w:val="single" w:sz="6" w:space="0" w:color="000000"/>
                    <w:bottom w:val="single" w:sz="6" w:space="0" w:color="000000"/>
                    <w:right w:val="single" w:sz="6" w:space="0" w:color="000000"/>
                  </w:tcBorders>
                  <w:vAlign w:val="center"/>
                </w:tcPr>
                <w:p w:rsidR="00234622" w:rsidRPr="00234622" w:rsidRDefault="00234622" w:rsidP="00234622">
                  <w:pPr>
                    <w:pBdr>
                      <w:top w:val="nil"/>
                      <w:left w:val="nil"/>
                      <w:bottom w:val="nil"/>
                      <w:right w:val="nil"/>
                      <w:between w:val="nil"/>
                    </w:pBdr>
                    <w:spacing w:after="0" w:line="240" w:lineRule="auto"/>
                    <w:ind w:hanging="2"/>
                    <w:rPr>
                      <w:rFonts w:ascii="Times New Roman" w:eastAsia="Times New Roman" w:hAnsi="Times New Roman" w:cs="Times New Roman"/>
                      <w:color w:val="000000"/>
                    </w:rPr>
                  </w:pPr>
                  <w:r w:rsidRPr="00234622">
                    <w:rPr>
                      <w:rFonts w:ascii="Times New Roman" w:eastAsia="Times New Roman" w:hAnsi="Times New Roman" w:cs="Times New Roman"/>
                    </w:rPr>
                    <w:t xml:space="preserve">Назва предмета закупівлі </w:t>
                  </w:r>
                </w:p>
              </w:tc>
              <w:tc>
                <w:tcPr>
                  <w:tcW w:w="4027" w:type="dxa"/>
                  <w:tcBorders>
                    <w:top w:val="single" w:sz="6" w:space="0" w:color="000000"/>
                    <w:left w:val="single" w:sz="6" w:space="0" w:color="000000"/>
                    <w:bottom w:val="single" w:sz="6" w:space="0" w:color="000000"/>
                    <w:right w:val="single" w:sz="6" w:space="0" w:color="000000"/>
                  </w:tcBorders>
                  <w:vAlign w:val="center"/>
                </w:tcPr>
                <w:p w:rsidR="00234622" w:rsidRPr="00234622" w:rsidRDefault="00234622" w:rsidP="00234622">
                  <w:pPr>
                    <w:pBdr>
                      <w:top w:val="nil"/>
                      <w:left w:val="nil"/>
                      <w:bottom w:val="nil"/>
                      <w:right w:val="nil"/>
                      <w:between w:val="nil"/>
                    </w:pBdr>
                    <w:spacing w:after="0" w:line="240" w:lineRule="auto"/>
                    <w:ind w:hanging="2"/>
                    <w:rPr>
                      <w:rFonts w:ascii="Times New Roman" w:eastAsia="Times New Roman" w:hAnsi="Times New Roman" w:cs="Times New Roman"/>
                      <w:color w:val="000000"/>
                    </w:rPr>
                  </w:pPr>
                  <w:r w:rsidRPr="00234622">
                    <w:rPr>
                      <w:rFonts w:ascii="Times New Roman" w:eastAsia="Times New Roman" w:hAnsi="Times New Roman" w:cs="Times New Roman"/>
                      <w:color w:val="000000"/>
                    </w:rPr>
                    <w:t>Природний газ</w:t>
                  </w:r>
                </w:p>
              </w:tc>
            </w:tr>
            <w:tr w:rsidR="00234622" w:rsidRPr="00234622" w:rsidTr="00234622">
              <w:trPr>
                <w:trHeight w:val="20"/>
              </w:trPr>
              <w:tc>
                <w:tcPr>
                  <w:tcW w:w="4410" w:type="dxa"/>
                  <w:tcBorders>
                    <w:top w:val="single" w:sz="6" w:space="0" w:color="000000"/>
                    <w:left w:val="single" w:sz="6" w:space="0" w:color="000000"/>
                    <w:bottom w:val="single" w:sz="6" w:space="0" w:color="000000"/>
                    <w:right w:val="single" w:sz="6" w:space="0" w:color="000000"/>
                  </w:tcBorders>
                  <w:vAlign w:val="center"/>
                </w:tcPr>
                <w:p w:rsidR="00234622" w:rsidRPr="00234622" w:rsidRDefault="00234622" w:rsidP="00234622">
                  <w:pPr>
                    <w:pBdr>
                      <w:top w:val="nil"/>
                      <w:left w:val="nil"/>
                      <w:bottom w:val="nil"/>
                      <w:right w:val="nil"/>
                      <w:between w:val="nil"/>
                    </w:pBdr>
                    <w:spacing w:after="0" w:line="240" w:lineRule="auto"/>
                    <w:ind w:hanging="2"/>
                    <w:rPr>
                      <w:rFonts w:ascii="Times New Roman" w:eastAsia="Times New Roman" w:hAnsi="Times New Roman" w:cs="Times New Roman"/>
                      <w:color w:val="000000"/>
                    </w:rPr>
                  </w:pPr>
                  <w:r w:rsidRPr="00234622">
                    <w:rPr>
                      <w:rFonts w:ascii="Times New Roman" w:eastAsia="Times New Roman" w:hAnsi="Times New Roman" w:cs="Times New Roman"/>
                      <w:color w:val="000000"/>
                    </w:rPr>
                    <w:t xml:space="preserve">Код ДК 021:2015 за Єдиним закупівельним словником </w:t>
                  </w:r>
                </w:p>
              </w:tc>
              <w:tc>
                <w:tcPr>
                  <w:tcW w:w="4027" w:type="dxa"/>
                  <w:tcBorders>
                    <w:top w:val="single" w:sz="6" w:space="0" w:color="000000"/>
                    <w:left w:val="single" w:sz="6" w:space="0" w:color="000000"/>
                    <w:bottom w:val="single" w:sz="6" w:space="0" w:color="000000"/>
                    <w:right w:val="single" w:sz="6" w:space="0" w:color="000000"/>
                  </w:tcBorders>
                  <w:vAlign w:val="center"/>
                </w:tcPr>
                <w:p w:rsidR="00234622" w:rsidRPr="00234622" w:rsidRDefault="00234622" w:rsidP="00234622">
                  <w:pPr>
                    <w:pBdr>
                      <w:top w:val="nil"/>
                      <w:left w:val="nil"/>
                      <w:bottom w:val="nil"/>
                      <w:right w:val="nil"/>
                      <w:between w:val="nil"/>
                    </w:pBdr>
                    <w:spacing w:after="0" w:line="240" w:lineRule="auto"/>
                    <w:ind w:hanging="2"/>
                    <w:rPr>
                      <w:rFonts w:ascii="Times New Roman" w:eastAsia="Times New Roman" w:hAnsi="Times New Roman" w:cs="Times New Roman"/>
                      <w:color w:val="000000"/>
                    </w:rPr>
                  </w:pPr>
                  <w:r w:rsidRPr="00234622">
                    <w:rPr>
                      <w:rFonts w:ascii="Times New Roman" w:eastAsia="Times New Roman" w:hAnsi="Times New Roman" w:cs="Times New Roman"/>
                      <w:color w:val="000000"/>
                    </w:rPr>
                    <w:t>09120000-6 – газове паливо</w:t>
                  </w:r>
                </w:p>
              </w:tc>
            </w:tr>
            <w:tr w:rsidR="00234622" w:rsidRPr="00234622" w:rsidTr="00234622">
              <w:trPr>
                <w:trHeight w:val="20"/>
              </w:trPr>
              <w:tc>
                <w:tcPr>
                  <w:tcW w:w="4410" w:type="dxa"/>
                  <w:tcBorders>
                    <w:top w:val="single" w:sz="6" w:space="0" w:color="000000"/>
                    <w:left w:val="single" w:sz="6" w:space="0" w:color="000000"/>
                    <w:bottom w:val="single" w:sz="6" w:space="0" w:color="000000"/>
                    <w:right w:val="single" w:sz="6" w:space="0" w:color="000000"/>
                  </w:tcBorders>
                  <w:vAlign w:val="center"/>
                </w:tcPr>
                <w:p w:rsidR="00234622" w:rsidRPr="00234622" w:rsidRDefault="00234622" w:rsidP="00234622">
                  <w:pPr>
                    <w:pBdr>
                      <w:top w:val="nil"/>
                      <w:left w:val="nil"/>
                      <w:bottom w:val="nil"/>
                      <w:right w:val="nil"/>
                      <w:between w:val="nil"/>
                    </w:pBdr>
                    <w:spacing w:after="0" w:line="240" w:lineRule="auto"/>
                    <w:ind w:hanging="2"/>
                    <w:rPr>
                      <w:rFonts w:ascii="Times New Roman" w:eastAsia="Times New Roman" w:hAnsi="Times New Roman" w:cs="Times New Roman"/>
                      <w:color w:val="000000"/>
                    </w:rPr>
                  </w:pPr>
                  <w:bookmarkStart w:id="0" w:name="_heading=h.gjdgxs" w:colFirst="0" w:colLast="0"/>
                  <w:bookmarkEnd w:id="0"/>
                  <w:r w:rsidRPr="00234622">
                    <w:rPr>
                      <w:rFonts w:ascii="Times New Roman" w:eastAsia="Times New Roman" w:hAnsi="Times New Roman" w:cs="Times New Roman"/>
                    </w:rPr>
                    <w:t>Назви товару номенклатурної позиції предмета закупівлі та код товару, визначеного згідно з Єдиним закупівельним словником, що найбільше відповідає назві номенклатурної позиції предмета закупівлі</w:t>
                  </w:r>
                </w:p>
              </w:tc>
              <w:tc>
                <w:tcPr>
                  <w:tcW w:w="4027" w:type="dxa"/>
                  <w:tcBorders>
                    <w:top w:val="single" w:sz="6" w:space="0" w:color="000000"/>
                    <w:left w:val="single" w:sz="6" w:space="0" w:color="000000"/>
                    <w:bottom w:val="single" w:sz="6" w:space="0" w:color="000000"/>
                    <w:right w:val="single" w:sz="6" w:space="0" w:color="000000"/>
                  </w:tcBorders>
                  <w:vAlign w:val="center"/>
                </w:tcPr>
                <w:p w:rsidR="00234622" w:rsidRPr="00234622" w:rsidRDefault="00234622" w:rsidP="00234622">
                  <w:pPr>
                    <w:pBdr>
                      <w:top w:val="nil"/>
                      <w:left w:val="nil"/>
                      <w:bottom w:val="nil"/>
                      <w:right w:val="nil"/>
                      <w:between w:val="nil"/>
                    </w:pBdr>
                    <w:spacing w:after="0" w:line="240" w:lineRule="auto"/>
                    <w:ind w:hanging="2"/>
                    <w:rPr>
                      <w:rFonts w:ascii="Times New Roman" w:eastAsia="Times New Roman" w:hAnsi="Times New Roman" w:cs="Times New Roman"/>
                      <w:color w:val="000000"/>
                    </w:rPr>
                  </w:pPr>
                  <w:r w:rsidRPr="00234622">
                    <w:rPr>
                      <w:rFonts w:ascii="Times New Roman" w:eastAsia="Times New Roman" w:hAnsi="Times New Roman" w:cs="Times New Roman"/>
                    </w:rPr>
                    <w:t>природний газ: 09123000-7 – природний газ</w:t>
                  </w:r>
                </w:p>
              </w:tc>
            </w:tr>
            <w:tr w:rsidR="00234622" w:rsidRPr="00234622" w:rsidTr="00234622">
              <w:trPr>
                <w:trHeight w:val="20"/>
              </w:trPr>
              <w:tc>
                <w:tcPr>
                  <w:tcW w:w="4410" w:type="dxa"/>
                  <w:tcBorders>
                    <w:top w:val="single" w:sz="6" w:space="0" w:color="000000"/>
                    <w:left w:val="single" w:sz="6" w:space="0" w:color="000000"/>
                    <w:bottom w:val="single" w:sz="6" w:space="0" w:color="000000"/>
                    <w:right w:val="single" w:sz="6" w:space="0" w:color="000000"/>
                  </w:tcBorders>
                  <w:vAlign w:val="center"/>
                </w:tcPr>
                <w:p w:rsidR="00234622" w:rsidRPr="00234622" w:rsidRDefault="00234622" w:rsidP="00234622">
                  <w:pPr>
                    <w:pBdr>
                      <w:top w:val="nil"/>
                      <w:left w:val="nil"/>
                      <w:bottom w:val="nil"/>
                      <w:right w:val="nil"/>
                      <w:between w:val="nil"/>
                    </w:pBdr>
                    <w:spacing w:after="0" w:line="240" w:lineRule="auto"/>
                    <w:ind w:hanging="2"/>
                    <w:rPr>
                      <w:rFonts w:ascii="Times New Roman" w:eastAsia="Times New Roman" w:hAnsi="Times New Roman" w:cs="Times New Roman"/>
                    </w:rPr>
                  </w:pPr>
                  <w:r w:rsidRPr="00234622">
                    <w:rPr>
                      <w:rFonts w:ascii="Times New Roman" w:eastAsia="Times New Roman" w:hAnsi="Times New Roman" w:cs="Times New Roman"/>
                    </w:rPr>
                    <w:t>Одиниці виміру</w:t>
                  </w:r>
                </w:p>
              </w:tc>
              <w:tc>
                <w:tcPr>
                  <w:tcW w:w="4027" w:type="dxa"/>
                  <w:tcBorders>
                    <w:top w:val="single" w:sz="6" w:space="0" w:color="000000"/>
                    <w:left w:val="single" w:sz="6" w:space="0" w:color="000000"/>
                    <w:bottom w:val="single" w:sz="6" w:space="0" w:color="000000"/>
                    <w:right w:val="single" w:sz="6" w:space="0" w:color="000000"/>
                  </w:tcBorders>
                </w:tcPr>
                <w:p w:rsidR="00234622" w:rsidRPr="00234622" w:rsidRDefault="00234622" w:rsidP="00234622">
                  <w:pPr>
                    <w:pBdr>
                      <w:top w:val="nil"/>
                      <w:left w:val="nil"/>
                      <w:bottom w:val="nil"/>
                      <w:right w:val="nil"/>
                      <w:between w:val="nil"/>
                    </w:pBdr>
                    <w:spacing w:after="0" w:line="240" w:lineRule="auto"/>
                    <w:ind w:hanging="2"/>
                    <w:jc w:val="both"/>
                    <w:rPr>
                      <w:rFonts w:ascii="Times New Roman" w:eastAsia="Times New Roman" w:hAnsi="Times New Roman" w:cs="Times New Roman"/>
                    </w:rPr>
                  </w:pPr>
                  <w:r w:rsidRPr="00234622">
                    <w:rPr>
                      <w:rFonts w:ascii="Times New Roman" w:eastAsia="Times New Roman" w:hAnsi="Times New Roman" w:cs="Times New Roman"/>
                    </w:rPr>
                    <w:t>метри кубічні (м. куб.)</w:t>
                  </w:r>
                </w:p>
              </w:tc>
            </w:tr>
            <w:tr w:rsidR="00234622" w:rsidRPr="00234622" w:rsidTr="00234622">
              <w:trPr>
                <w:trHeight w:val="20"/>
              </w:trPr>
              <w:tc>
                <w:tcPr>
                  <w:tcW w:w="4410" w:type="dxa"/>
                  <w:tcBorders>
                    <w:top w:val="single" w:sz="6" w:space="0" w:color="000000"/>
                    <w:left w:val="single" w:sz="6" w:space="0" w:color="000000"/>
                    <w:bottom w:val="single" w:sz="6" w:space="0" w:color="000000"/>
                    <w:right w:val="single" w:sz="6" w:space="0" w:color="000000"/>
                  </w:tcBorders>
                  <w:vAlign w:val="center"/>
                </w:tcPr>
                <w:p w:rsidR="00234622" w:rsidRPr="00234622" w:rsidRDefault="00234622" w:rsidP="00234622">
                  <w:pPr>
                    <w:pBdr>
                      <w:top w:val="nil"/>
                      <w:left w:val="nil"/>
                      <w:bottom w:val="nil"/>
                      <w:right w:val="nil"/>
                      <w:between w:val="nil"/>
                    </w:pBdr>
                    <w:spacing w:after="0" w:line="240" w:lineRule="auto"/>
                    <w:ind w:hanging="2"/>
                    <w:rPr>
                      <w:rFonts w:ascii="Times New Roman" w:eastAsia="Times New Roman" w:hAnsi="Times New Roman" w:cs="Times New Roman"/>
                    </w:rPr>
                  </w:pPr>
                  <w:r w:rsidRPr="00234622">
                    <w:rPr>
                      <w:rFonts w:ascii="Times New Roman" w:eastAsia="Times New Roman" w:hAnsi="Times New Roman" w:cs="Times New Roman"/>
                    </w:rPr>
                    <w:t>Кількість (обсяг), м. куб.</w:t>
                  </w:r>
                </w:p>
              </w:tc>
              <w:tc>
                <w:tcPr>
                  <w:tcW w:w="4027" w:type="dxa"/>
                  <w:tcBorders>
                    <w:top w:val="single" w:sz="6" w:space="0" w:color="000000"/>
                    <w:left w:val="single" w:sz="6" w:space="0" w:color="000000"/>
                    <w:bottom w:val="single" w:sz="6" w:space="0" w:color="000000"/>
                    <w:right w:val="single" w:sz="6" w:space="0" w:color="000000"/>
                  </w:tcBorders>
                  <w:vAlign w:val="center"/>
                </w:tcPr>
                <w:p w:rsidR="00234622" w:rsidRPr="00234622" w:rsidRDefault="00234622" w:rsidP="00234622">
                  <w:pPr>
                    <w:pBdr>
                      <w:top w:val="nil"/>
                      <w:left w:val="nil"/>
                      <w:bottom w:val="nil"/>
                      <w:right w:val="nil"/>
                      <w:between w:val="nil"/>
                    </w:pBdr>
                    <w:spacing w:after="0" w:line="240" w:lineRule="auto"/>
                    <w:ind w:hanging="2"/>
                    <w:jc w:val="both"/>
                    <w:rPr>
                      <w:rFonts w:ascii="Times New Roman" w:eastAsia="Times New Roman" w:hAnsi="Times New Roman" w:cs="Times New Roman"/>
                    </w:rPr>
                  </w:pPr>
                  <w:r w:rsidRPr="00234622">
                    <w:rPr>
                      <w:rFonts w:ascii="Times New Roman" w:eastAsia="Times New Roman" w:hAnsi="Times New Roman" w:cs="Times New Roman"/>
                    </w:rPr>
                    <w:t>6 000</w:t>
                  </w:r>
                </w:p>
              </w:tc>
            </w:tr>
            <w:tr w:rsidR="00234622" w:rsidRPr="00234622" w:rsidTr="00234622">
              <w:trPr>
                <w:trHeight w:val="20"/>
              </w:trPr>
              <w:tc>
                <w:tcPr>
                  <w:tcW w:w="4410" w:type="dxa"/>
                  <w:tcBorders>
                    <w:top w:val="single" w:sz="6" w:space="0" w:color="000000"/>
                    <w:left w:val="single" w:sz="6" w:space="0" w:color="000000"/>
                    <w:bottom w:val="single" w:sz="6" w:space="0" w:color="000000"/>
                    <w:right w:val="single" w:sz="6" w:space="0" w:color="000000"/>
                  </w:tcBorders>
                  <w:vAlign w:val="center"/>
                </w:tcPr>
                <w:p w:rsidR="00234622" w:rsidRPr="00234622" w:rsidRDefault="00234622" w:rsidP="00234622">
                  <w:pPr>
                    <w:pBdr>
                      <w:top w:val="nil"/>
                      <w:left w:val="nil"/>
                      <w:bottom w:val="nil"/>
                      <w:right w:val="nil"/>
                      <w:between w:val="nil"/>
                    </w:pBdr>
                    <w:spacing w:after="0" w:line="240" w:lineRule="auto"/>
                    <w:ind w:hanging="2"/>
                    <w:rPr>
                      <w:rFonts w:ascii="Times New Roman" w:eastAsia="Times New Roman" w:hAnsi="Times New Roman" w:cs="Times New Roman"/>
                      <w:color w:val="000000"/>
                    </w:rPr>
                  </w:pPr>
                  <w:r w:rsidRPr="00234622">
                    <w:rPr>
                      <w:rFonts w:ascii="Times New Roman" w:eastAsia="Times New Roman" w:hAnsi="Times New Roman" w:cs="Times New Roman"/>
                      <w:color w:val="000000"/>
                    </w:rPr>
                    <w:t>Місце поставки товару</w:t>
                  </w:r>
                </w:p>
              </w:tc>
              <w:tc>
                <w:tcPr>
                  <w:tcW w:w="4027" w:type="dxa"/>
                  <w:tcBorders>
                    <w:top w:val="single" w:sz="6" w:space="0" w:color="000000"/>
                    <w:left w:val="single" w:sz="6" w:space="0" w:color="000000"/>
                    <w:bottom w:val="single" w:sz="6" w:space="0" w:color="000000"/>
                    <w:right w:val="single" w:sz="6" w:space="0" w:color="000000"/>
                  </w:tcBorders>
                </w:tcPr>
                <w:p w:rsidR="00234622" w:rsidRPr="00234622" w:rsidRDefault="00234622" w:rsidP="00234622">
                  <w:pPr>
                    <w:pBdr>
                      <w:top w:val="nil"/>
                      <w:left w:val="nil"/>
                      <w:bottom w:val="nil"/>
                      <w:right w:val="nil"/>
                      <w:between w:val="nil"/>
                    </w:pBdr>
                    <w:spacing w:after="0" w:line="240" w:lineRule="auto"/>
                    <w:ind w:hanging="2"/>
                    <w:jc w:val="both"/>
                    <w:rPr>
                      <w:rFonts w:ascii="Times New Roman" w:eastAsia="Times New Roman" w:hAnsi="Times New Roman" w:cs="Times New Roman"/>
                      <w:color w:val="000000"/>
                    </w:rPr>
                  </w:pPr>
                  <w:r w:rsidRPr="00234622">
                    <w:rPr>
                      <w:rFonts w:ascii="Times New Roman" w:hAnsi="Times New Roman" w:cs="Times New Roman"/>
                      <w:color w:val="000000"/>
                    </w:rPr>
                    <w:t xml:space="preserve">23664, Україна, Вінницька область, Гайсинський район, с. Заозерне вул. Шкільна, буд. 25А, </w:t>
                  </w:r>
                  <w:r w:rsidRPr="00234622">
                    <w:rPr>
                      <w:rFonts w:ascii="Times New Roman" w:eastAsia="Times New Roman" w:hAnsi="Times New Roman" w:cs="Times New Roman"/>
                      <w:color w:val="000000"/>
                    </w:rPr>
                    <w:t>межа балансової належності</w:t>
                  </w:r>
                </w:p>
              </w:tc>
            </w:tr>
            <w:tr w:rsidR="00234622" w:rsidRPr="00234622" w:rsidTr="00234622">
              <w:trPr>
                <w:trHeight w:val="20"/>
              </w:trPr>
              <w:tc>
                <w:tcPr>
                  <w:tcW w:w="4410" w:type="dxa"/>
                  <w:tcBorders>
                    <w:top w:val="single" w:sz="6" w:space="0" w:color="000000"/>
                    <w:left w:val="single" w:sz="6" w:space="0" w:color="000000"/>
                    <w:bottom w:val="single" w:sz="6" w:space="0" w:color="000000"/>
                    <w:right w:val="single" w:sz="6" w:space="0" w:color="000000"/>
                  </w:tcBorders>
                  <w:vAlign w:val="center"/>
                </w:tcPr>
                <w:p w:rsidR="00234622" w:rsidRPr="00234622" w:rsidRDefault="00234622" w:rsidP="00234622">
                  <w:pPr>
                    <w:pBdr>
                      <w:top w:val="nil"/>
                      <w:left w:val="nil"/>
                      <w:bottom w:val="nil"/>
                      <w:right w:val="nil"/>
                      <w:between w:val="nil"/>
                    </w:pBdr>
                    <w:spacing w:after="0" w:line="240" w:lineRule="auto"/>
                    <w:ind w:hanging="2"/>
                    <w:rPr>
                      <w:rFonts w:ascii="Times New Roman" w:eastAsia="Times New Roman" w:hAnsi="Times New Roman" w:cs="Times New Roman"/>
                      <w:color w:val="000000"/>
                    </w:rPr>
                  </w:pPr>
                  <w:r w:rsidRPr="00234622">
                    <w:rPr>
                      <w:rFonts w:ascii="Times New Roman" w:eastAsia="Times New Roman" w:hAnsi="Times New Roman" w:cs="Times New Roman"/>
                      <w:color w:val="000000"/>
                    </w:rPr>
                    <w:t>Строк поставки товару</w:t>
                  </w:r>
                </w:p>
              </w:tc>
              <w:tc>
                <w:tcPr>
                  <w:tcW w:w="4027" w:type="dxa"/>
                  <w:tcBorders>
                    <w:top w:val="single" w:sz="6" w:space="0" w:color="000000"/>
                    <w:left w:val="single" w:sz="6" w:space="0" w:color="000000"/>
                    <w:bottom w:val="single" w:sz="6" w:space="0" w:color="000000"/>
                    <w:right w:val="single" w:sz="6" w:space="0" w:color="000000"/>
                  </w:tcBorders>
                </w:tcPr>
                <w:p w:rsidR="00234622" w:rsidRPr="00234622" w:rsidRDefault="00234622" w:rsidP="00234622">
                  <w:pPr>
                    <w:pBdr>
                      <w:top w:val="nil"/>
                      <w:left w:val="nil"/>
                      <w:bottom w:val="nil"/>
                      <w:right w:val="nil"/>
                      <w:between w:val="nil"/>
                    </w:pBdr>
                    <w:spacing w:after="0" w:line="240" w:lineRule="auto"/>
                    <w:ind w:hanging="2"/>
                    <w:jc w:val="both"/>
                    <w:rPr>
                      <w:rFonts w:ascii="Times New Roman" w:eastAsia="Times New Roman" w:hAnsi="Times New Roman" w:cs="Times New Roman"/>
                    </w:rPr>
                  </w:pPr>
                  <w:r w:rsidRPr="00234622">
                    <w:rPr>
                      <w:rFonts w:ascii="Times New Roman" w:eastAsia="Times New Roman" w:hAnsi="Times New Roman" w:cs="Times New Roman"/>
                    </w:rPr>
                    <w:t xml:space="preserve">Цілодобово до 31.12.2025 р. включно. </w:t>
                  </w:r>
                </w:p>
              </w:tc>
            </w:tr>
          </w:tbl>
          <w:p w:rsidR="00234622" w:rsidRPr="00234622" w:rsidRDefault="00234622" w:rsidP="00234622">
            <w:pPr>
              <w:pBdr>
                <w:top w:val="nil"/>
                <w:left w:val="nil"/>
                <w:bottom w:val="nil"/>
                <w:right w:val="nil"/>
                <w:between w:val="nil"/>
              </w:pBdr>
              <w:tabs>
                <w:tab w:val="left" w:pos="284"/>
              </w:tabs>
              <w:ind w:hanging="2"/>
              <w:jc w:val="both"/>
              <w:rPr>
                <w:rFonts w:ascii="Times New Roman" w:eastAsia="Times New Roman" w:hAnsi="Times New Roman" w:cs="Times New Roman"/>
                <w:color w:val="000000"/>
              </w:rPr>
            </w:pPr>
          </w:p>
          <w:p w:rsidR="00234622" w:rsidRPr="00234622" w:rsidRDefault="00234622" w:rsidP="00234622">
            <w:pPr>
              <w:numPr>
                <w:ilvl w:val="0"/>
                <w:numId w:val="17"/>
              </w:numPr>
              <w:tabs>
                <w:tab w:val="left" w:pos="284"/>
                <w:tab w:val="left" w:pos="993"/>
                <w:tab w:val="left" w:pos="1560"/>
              </w:tabs>
              <w:suppressAutoHyphens/>
              <w:spacing w:line="259" w:lineRule="auto"/>
              <w:ind w:leftChars="-1" w:left="0" w:hangingChars="1" w:hanging="2"/>
              <w:jc w:val="both"/>
              <w:textDirection w:val="btLr"/>
              <w:textAlignment w:val="top"/>
              <w:outlineLvl w:val="0"/>
              <w:rPr>
                <w:rFonts w:ascii="Times New Roman" w:eastAsia="Times New Roman" w:hAnsi="Times New Roman" w:cs="Times New Roman"/>
              </w:rPr>
            </w:pPr>
            <w:r w:rsidRPr="00234622">
              <w:rPr>
                <w:rFonts w:ascii="Times New Roman" w:eastAsia="Times New Roman" w:hAnsi="Times New Roman" w:cs="Times New Roman"/>
                <w:b/>
              </w:rPr>
              <w:t xml:space="preserve">Постачання природного газу, його технічні та якісні характеристики повинні </w:t>
            </w:r>
            <w:r w:rsidRPr="00234622">
              <w:rPr>
                <w:rFonts w:ascii="Times New Roman" w:eastAsia="Times New Roman" w:hAnsi="Times New Roman" w:cs="Times New Roman"/>
                <w:b/>
              </w:rPr>
              <w:lastRenderedPageBreak/>
              <w:t>відповідати  нормам чинного законодавства України:</w:t>
            </w:r>
          </w:p>
          <w:p w:rsidR="00234622" w:rsidRPr="00234622" w:rsidRDefault="00234622" w:rsidP="00234622">
            <w:pPr>
              <w:numPr>
                <w:ilvl w:val="0"/>
                <w:numId w:val="16"/>
              </w:numPr>
              <w:tabs>
                <w:tab w:val="left" w:pos="284"/>
                <w:tab w:val="left" w:pos="993"/>
                <w:tab w:val="left" w:pos="1560"/>
              </w:tabs>
              <w:suppressAutoHyphens/>
              <w:spacing w:line="259" w:lineRule="auto"/>
              <w:ind w:leftChars="-1" w:left="0" w:hangingChars="1" w:hanging="2"/>
              <w:jc w:val="both"/>
              <w:textDirection w:val="btLr"/>
              <w:textAlignment w:val="top"/>
              <w:outlineLvl w:val="0"/>
              <w:rPr>
                <w:rFonts w:ascii="Times New Roman" w:eastAsia="Times New Roman" w:hAnsi="Times New Roman" w:cs="Times New Roman"/>
              </w:rPr>
            </w:pPr>
            <w:r w:rsidRPr="00234622">
              <w:rPr>
                <w:rFonts w:ascii="Times New Roman" w:eastAsia="Times New Roman" w:hAnsi="Times New Roman" w:cs="Times New Roman"/>
              </w:rPr>
              <w:t>Закону України «Про ринок природного газу» № 329-VIII від 09.04.2015;</w:t>
            </w:r>
          </w:p>
          <w:p w:rsidR="00234622" w:rsidRPr="00234622" w:rsidRDefault="00234622" w:rsidP="00234622">
            <w:pPr>
              <w:numPr>
                <w:ilvl w:val="0"/>
                <w:numId w:val="16"/>
              </w:numPr>
              <w:tabs>
                <w:tab w:val="left" w:pos="284"/>
                <w:tab w:val="left" w:pos="1118"/>
                <w:tab w:val="left" w:pos="1688"/>
              </w:tabs>
              <w:suppressAutoHyphens/>
              <w:spacing w:line="259" w:lineRule="auto"/>
              <w:ind w:leftChars="-1" w:left="0" w:hangingChars="1" w:hanging="2"/>
              <w:jc w:val="both"/>
              <w:textDirection w:val="btLr"/>
              <w:textAlignment w:val="top"/>
              <w:outlineLvl w:val="0"/>
              <w:rPr>
                <w:rFonts w:ascii="Times New Roman" w:eastAsia="Times New Roman" w:hAnsi="Times New Roman" w:cs="Times New Roman"/>
              </w:rPr>
            </w:pPr>
            <w:r w:rsidRPr="00234622">
              <w:rPr>
                <w:rFonts w:ascii="Times New Roman" w:eastAsia="Times New Roman" w:hAnsi="Times New Roman" w:cs="Times New Roman"/>
              </w:rPr>
              <w:t>Правилам постачання природного газу, затвердженим постановою Національної комісії, що здійснює державне регулювання у сферах енергетики та комунальних послуг, від 30.09.2015 № 2496;</w:t>
            </w:r>
          </w:p>
          <w:p w:rsidR="00234622" w:rsidRPr="00234622" w:rsidRDefault="00234622" w:rsidP="00234622">
            <w:pPr>
              <w:numPr>
                <w:ilvl w:val="0"/>
                <w:numId w:val="16"/>
              </w:numPr>
              <w:tabs>
                <w:tab w:val="left" w:pos="284"/>
                <w:tab w:val="left" w:pos="1118"/>
                <w:tab w:val="left" w:pos="1688"/>
              </w:tabs>
              <w:suppressAutoHyphens/>
              <w:spacing w:line="259" w:lineRule="auto"/>
              <w:ind w:leftChars="-1" w:left="0" w:hangingChars="1" w:hanging="2"/>
              <w:jc w:val="both"/>
              <w:textDirection w:val="btLr"/>
              <w:textAlignment w:val="top"/>
              <w:outlineLvl w:val="0"/>
              <w:rPr>
                <w:rFonts w:ascii="Times New Roman" w:eastAsia="Times New Roman" w:hAnsi="Times New Roman" w:cs="Times New Roman"/>
              </w:rPr>
            </w:pPr>
            <w:r w:rsidRPr="00234622">
              <w:rPr>
                <w:rFonts w:ascii="Times New Roman" w:eastAsia="Times New Roman" w:hAnsi="Times New Roman" w:cs="Times New Roman"/>
              </w:rPr>
              <w:t>Кодексу газотранспортної системи, затвердженому постановою Національної комісії, що здійснює державне регулювання у сферах енергетики та комунальних послуг, від 30.09.2015 № 2493;</w:t>
            </w:r>
          </w:p>
          <w:p w:rsidR="00234622" w:rsidRPr="00234622" w:rsidRDefault="00234622" w:rsidP="00234622">
            <w:pPr>
              <w:numPr>
                <w:ilvl w:val="0"/>
                <w:numId w:val="16"/>
              </w:numPr>
              <w:tabs>
                <w:tab w:val="left" w:pos="284"/>
                <w:tab w:val="left" w:pos="1118"/>
                <w:tab w:val="left" w:pos="1688"/>
              </w:tabs>
              <w:suppressAutoHyphens/>
              <w:spacing w:line="259" w:lineRule="auto"/>
              <w:ind w:leftChars="-1" w:left="0" w:hangingChars="1" w:hanging="2"/>
              <w:jc w:val="both"/>
              <w:textDirection w:val="btLr"/>
              <w:textAlignment w:val="top"/>
              <w:outlineLvl w:val="0"/>
              <w:rPr>
                <w:rFonts w:ascii="Times New Roman" w:eastAsia="Times New Roman" w:hAnsi="Times New Roman" w:cs="Times New Roman"/>
              </w:rPr>
            </w:pPr>
            <w:r w:rsidRPr="00234622">
              <w:rPr>
                <w:rFonts w:ascii="Times New Roman" w:eastAsia="Times New Roman" w:hAnsi="Times New Roman" w:cs="Times New Roman"/>
              </w:rPr>
              <w:t>Кодексу газорозподільних систем, затвердженому постановою Національної комісії, що здійснює державне регулювання у сферах енергетики та комунальних послуг, від 30.09.2015 № 2494;</w:t>
            </w:r>
          </w:p>
          <w:p w:rsidR="00234622" w:rsidRPr="00234622" w:rsidRDefault="00234622" w:rsidP="00234622">
            <w:pPr>
              <w:numPr>
                <w:ilvl w:val="0"/>
                <w:numId w:val="16"/>
              </w:numPr>
              <w:tabs>
                <w:tab w:val="left" w:pos="284"/>
                <w:tab w:val="left" w:pos="1118"/>
                <w:tab w:val="left" w:pos="1688"/>
              </w:tabs>
              <w:suppressAutoHyphens/>
              <w:spacing w:line="259" w:lineRule="auto"/>
              <w:ind w:leftChars="-1" w:left="0" w:hangingChars="1" w:hanging="2"/>
              <w:jc w:val="both"/>
              <w:textDirection w:val="btLr"/>
              <w:textAlignment w:val="top"/>
              <w:outlineLvl w:val="0"/>
              <w:rPr>
                <w:rFonts w:ascii="Times New Roman" w:eastAsia="Times New Roman" w:hAnsi="Times New Roman" w:cs="Times New Roman"/>
              </w:rPr>
            </w:pPr>
            <w:r w:rsidRPr="00234622">
              <w:rPr>
                <w:rFonts w:ascii="Times New Roman" w:eastAsia="Times New Roman" w:hAnsi="Times New Roman" w:cs="Times New Roman"/>
              </w:rPr>
              <w:t>Іншим нормативно-правовим актам, прийнятим на виконання Закону України «Про ринок природного газу».</w:t>
            </w:r>
          </w:p>
          <w:p w:rsidR="00234622" w:rsidRPr="00234622" w:rsidRDefault="00234622" w:rsidP="00234622">
            <w:pPr>
              <w:pBdr>
                <w:top w:val="nil"/>
                <w:left w:val="nil"/>
                <w:bottom w:val="nil"/>
                <w:right w:val="nil"/>
                <w:between w:val="nil"/>
              </w:pBdr>
              <w:ind w:hanging="2"/>
              <w:rPr>
                <w:rFonts w:ascii="Times New Roman" w:eastAsia="Times New Roman" w:hAnsi="Times New Roman" w:cs="Times New Roman"/>
                <w:color w:val="000000"/>
              </w:rPr>
            </w:pPr>
          </w:p>
          <w:p w:rsidR="00234622" w:rsidRPr="00234622" w:rsidRDefault="00234622" w:rsidP="00234622">
            <w:pPr>
              <w:numPr>
                <w:ilvl w:val="0"/>
                <w:numId w:val="17"/>
              </w:numPr>
              <w:pBdr>
                <w:top w:val="nil"/>
                <w:left w:val="nil"/>
                <w:bottom w:val="nil"/>
                <w:right w:val="nil"/>
                <w:between w:val="nil"/>
              </w:pBdr>
              <w:tabs>
                <w:tab w:val="left" w:pos="993"/>
              </w:tabs>
              <w:suppressAutoHyphens/>
              <w:spacing w:line="259" w:lineRule="auto"/>
              <w:ind w:leftChars="-1" w:left="0" w:hangingChars="1" w:hanging="2"/>
              <w:textDirection w:val="btLr"/>
              <w:textAlignment w:val="top"/>
              <w:outlineLvl w:val="0"/>
              <w:rPr>
                <w:rFonts w:ascii="Times New Roman" w:eastAsia="Times New Roman" w:hAnsi="Times New Roman" w:cs="Times New Roman"/>
                <w:color w:val="000000"/>
              </w:rPr>
            </w:pPr>
            <w:r w:rsidRPr="00234622">
              <w:rPr>
                <w:rFonts w:ascii="Times New Roman" w:eastAsia="Times New Roman" w:hAnsi="Times New Roman" w:cs="Times New Roman"/>
                <w:b/>
                <w:color w:val="000000"/>
              </w:rPr>
              <w:t xml:space="preserve">Вимоги щодо якості </w:t>
            </w:r>
            <w:r w:rsidRPr="00234622">
              <w:rPr>
                <w:rFonts w:ascii="Times New Roman" w:eastAsia="Times New Roman" w:hAnsi="Times New Roman" w:cs="Times New Roman"/>
                <w:b/>
              </w:rPr>
              <w:t>предмета закупівлі</w:t>
            </w:r>
            <w:r w:rsidRPr="00234622">
              <w:rPr>
                <w:rFonts w:ascii="Times New Roman" w:eastAsia="Times New Roman" w:hAnsi="Times New Roman" w:cs="Times New Roman"/>
                <w:b/>
                <w:color w:val="000000"/>
              </w:rPr>
              <w:t xml:space="preserve">. </w:t>
            </w:r>
          </w:p>
          <w:p w:rsidR="00234622" w:rsidRPr="00234622" w:rsidRDefault="00234622" w:rsidP="00234622">
            <w:pPr>
              <w:shd w:val="clear" w:color="auto" w:fill="FFFFFF"/>
              <w:ind w:hanging="2"/>
              <w:jc w:val="both"/>
              <w:rPr>
                <w:rFonts w:ascii="Times New Roman" w:eastAsia="Times New Roman" w:hAnsi="Times New Roman" w:cs="Times New Roman"/>
              </w:rPr>
            </w:pPr>
            <w:r w:rsidRPr="00234622">
              <w:rPr>
                <w:rFonts w:ascii="Times New Roman" w:eastAsia="Times New Roman" w:hAnsi="Times New Roman" w:cs="Times New Roman"/>
              </w:rPr>
              <w:t>Якість, фізико-хімічні показники (ФХП) та інші характеристики природного газу, який постачається замовнику, повинні відповідати вимогам, визначеним Кодексом газотранспортної системи, затвердженим постановою Національної комісії, що здійснює державне регулювання у сферах енергетики та комунальних послуг, від 30.09.2015 № 2493, Кодексом газорозподільних систем, затвердженим постановою Національної комісії, що здійснює державне регулювання у сферах енергетики та комунальних послуг, від 30.09.2015 № 2494 .</w:t>
            </w:r>
          </w:p>
          <w:p w:rsidR="00234622" w:rsidRPr="00234622" w:rsidRDefault="00234622" w:rsidP="00234622">
            <w:pPr>
              <w:shd w:val="clear" w:color="auto" w:fill="FFFFFF"/>
              <w:ind w:hanging="2"/>
              <w:jc w:val="both"/>
              <w:rPr>
                <w:rFonts w:ascii="Times New Roman" w:eastAsia="Times New Roman" w:hAnsi="Times New Roman" w:cs="Times New Roman"/>
              </w:rPr>
            </w:pPr>
            <w:r w:rsidRPr="00234622">
              <w:rPr>
                <w:rFonts w:ascii="Times New Roman" w:eastAsia="Times New Roman" w:hAnsi="Times New Roman" w:cs="Times New Roman"/>
              </w:rPr>
              <w:t xml:space="preserve">За розрахункову одиницю газу приймається один метр кубічний (куб. м), приведений до стандартних умов: температура (t) 293,18 К (20оС), тиск газу (Р) 101,325 кПа (760 мм </w:t>
            </w:r>
            <w:proofErr w:type="spellStart"/>
            <w:r w:rsidRPr="00234622">
              <w:rPr>
                <w:rFonts w:ascii="Times New Roman" w:eastAsia="Times New Roman" w:hAnsi="Times New Roman" w:cs="Times New Roman"/>
              </w:rPr>
              <w:t>рт</w:t>
            </w:r>
            <w:proofErr w:type="spellEnd"/>
            <w:r w:rsidRPr="00234622">
              <w:rPr>
                <w:rFonts w:ascii="Times New Roman" w:eastAsia="Times New Roman" w:hAnsi="Times New Roman" w:cs="Times New Roman"/>
              </w:rPr>
              <w:t>. ст.).</w:t>
            </w:r>
          </w:p>
          <w:p w:rsidR="00234622" w:rsidRPr="00234622" w:rsidRDefault="00234622" w:rsidP="00234622">
            <w:pPr>
              <w:pBdr>
                <w:top w:val="nil"/>
                <w:left w:val="nil"/>
                <w:bottom w:val="nil"/>
                <w:right w:val="nil"/>
                <w:between w:val="nil"/>
              </w:pBdr>
              <w:ind w:hanging="2"/>
              <w:jc w:val="both"/>
              <w:rPr>
                <w:rFonts w:ascii="Times New Roman" w:eastAsia="Times New Roman" w:hAnsi="Times New Roman" w:cs="Times New Roman"/>
              </w:rPr>
            </w:pPr>
          </w:p>
          <w:p w:rsidR="00234622" w:rsidRPr="00234622" w:rsidRDefault="00234622" w:rsidP="00234622">
            <w:pPr>
              <w:numPr>
                <w:ilvl w:val="0"/>
                <w:numId w:val="17"/>
              </w:numPr>
              <w:tabs>
                <w:tab w:val="left" w:pos="284"/>
                <w:tab w:val="left" w:pos="993"/>
                <w:tab w:val="left" w:pos="1560"/>
              </w:tabs>
              <w:suppressAutoHyphens/>
              <w:spacing w:line="259" w:lineRule="auto"/>
              <w:ind w:leftChars="-1" w:left="0" w:hangingChars="1" w:hanging="2"/>
              <w:textDirection w:val="btLr"/>
              <w:textAlignment w:val="top"/>
              <w:outlineLvl w:val="0"/>
              <w:rPr>
                <w:rFonts w:ascii="Times New Roman" w:eastAsia="Times New Roman" w:hAnsi="Times New Roman" w:cs="Times New Roman"/>
                <w:b/>
              </w:rPr>
            </w:pPr>
            <w:r w:rsidRPr="00234622">
              <w:rPr>
                <w:rFonts w:ascii="Times New Roman" w:eastAsia="Times New Roman" w:hAnsi="Times New Roman" w:cs="Times New Roman"/>
                <w:b/>
              </w:rPr>
              <w:t>Особливі вимоги до предмета закупівлі.</w:t>
            </w:r>
          </w:p>
          <w:p w:rsidR="00234622" w:rsidRPr="00234622" w:rsidRDefault="00234622" w:rsidP="00234622">
            <w:pPr>
              <w:tabs>
                <w:tab w:val="left" w:pos="284"/>
                <w:tab w:val="left" w:pos="993"/>
                <w:tab w:val="left" w:pos="1560"/>
              </w:tabs>
              <w:ind w:hanging="2"/>
              <w:jc w:val="both"/>
              <w:rPr>
                <w:rFonts w:ascii="Times New Roman" w:eastAsia="Times New Roman" w:hAnsi="Times New Roman" w:cs="Times New Roman"/>
                <w:b/>
              </w:rPr>
            </w:pPr>
            <w:r w:rsidRPr="00234622">
              <w:rPr>
                <w:rFonts w:ascii="Times New Roman" w:eastAsia="Times New Roman" w:hAnsi="Times New Roman" w:cs="Times New Roman"/>
              </w:rPr>
              <w:t>До ціни тендерної пропозиції учасник зобов’язаний включити послуги із замовлення (бронювання) потужності щодо кожного періоду та обсягу постачання газу за договорами постачання природного газу.</w:t>
            </w:r>
          </w:p>
          <w:p w:rsidR="00234622" w:rsidRPr="00234622" w:rsidRDefault="00234622" w:rsidP="00234622">
            <w:pPr>
              <w:tabs>
                <w:tab w:val="left" w:pos="284"/>
                <w:tab w:val="left" w:pos="993"/>
                <w:tab w:val="left" w:pos="1560"/>
              </w:tabs>
              <w:ind w:hanging="2"/>
              <w:jc w:val="both"/>
              <w:rPr>
                <w:rFonts w:ascii="Times New Roman" w:eastAsia="Times New Roman" w:hAnsi="Times New Roman" w:cs="Times New Roman"/>
                <w:b/>
                <w:highlight w:val="white"/>
              </w:rPr>
            </w:pPr>
            <w:r w:rsidRPr="00234622">
              <w:rPr>
                <w:rFonts w:ascii="Times New Roman" w:eastAsia="Times New Roman" w:hAnsi="Times New Roman" w:cs="Times New Roman"/>
                <w:highlight w:val="white"/>
              </w:rPr>
              <w:t xml:space="preserve">Ціна на предмет даної закупівлі обов'язково повинна включати до вартості ціни тендерної пропозиції вартість </w:t>
            </w:r>
            <w:r w:rsidRPr="00234622">
              <w:rPr>
                <w:rFonts w:ascii="Times New Roman" w:eastAsia="Times New Roman" w:hAnsi="Times New Roman" w:cs="Times New Roman"/>
                <w:b/>
                <w:highlight w:val="white"/>
              </w:rPr>
              <w:t>послуг, пов’язаних з транспортуванням газу</w:t>
            </w:r>
            <w:r w:rsidRPr="00234622">
              <w:rPr>
                <w:rFonts w:ascii="Times New Roman" w:eastAsia="Times New Roman" w:hAnsi="Times New Roman" w:cs="Times New Roman"/>
                <w:highlight w:val="white"/>
              </w:rPr>
              <w:t>, витрати на оплату послуги замовленої потужності, що здійснюється постачальником газу на підставі Договору транспортування природного газу з Оператором ГТС, відповідно до норм Кодексу ГТС за тарифами, що визначені НКРЕКП.</w:t>
            </w:r>
          </w:p>
          <w:p w:rsidR="00234622" w:rsidRPr="00234622" w:rsidRDefault="00234622" w:rsidP="00234622">
            <w:pPr>
              <w:tabs>
                <w:tab w:val="left" w:pos="284"/>
                <w:tab w:val="left" w:pos="993"/>
                <w:tab w:val="left" w:pos="1560"/>
              </w:tabs>
              <w:ind w:hanging="2"/>
              <w:jc w:val="both"/>
              <w:rPr>
                <w:rFonts w:ascii="Times New Roman" w:eastAsia="Times New Roman" w:hAnsi="Times New Roman" w:cs="Times New Roman"/>
                <w:b/>
                <w:highlight w:val="white"/>
              </w:rPr>
            </w:pPr>
            <w:r w:rsidRPr="00234622">
              <w:rPr>
                <w:rFonts w:ascii="Times New Roman" w:eastAsia="Times New Roman" w:hAnsi="Times New Roman" w:cs="Times New Roman"/>
                <w:highlight w:val="white"/>
              </w:rPr>
              <w:t xml:space="preserve">При цьому до ціни газу </w:t>
            </w:r>
            <w:r w:rsidRPr="00234622">
              <w:rPr>
                <w:rFonts w:ascii="Times New Roman" w:eastAsia="Times New Roman" w:hAnsi="Times New Roman" w:cs="Times New Roman"/>
                <w:b/>
                <w:highlight w:val="white"/>
              </w:rPr>
              <w:t>не включається вартість послуг з розподілу природного газу</w:t>
            </w:r>
            <w:r w:rsidRPr="00234622">
              <w:rPr>
                <w:rFonts w:ascii="Times New Roman" w:eastAsia="Times New Roman" w:hAnsi="Times New Roman" w:cs="Times New Roman"/>
                <w:highlight w:val="white"/>
              </w:rPr>
              <w:t>, що є предметом регулювання окремого договору між Замовником та Оператором газорозподільної системи.</w:t>
            </w:r>
          </w:p>
          <w:p w:rsidR="00234622" w:rsidRPr="00234622" w:rsidRDefault="00234622" w:rsidP="00234622">
            <w:pPr>
              <w:tabs>
                <w:tab w:val="left" w:pos="284"/>
                <w:tab w:val="left" w:pos="993"/>
                <w:tab w:val="left" w:pos="1560"/>
              </w:tabs>
              <w:ind w:hanging="2"/>
              <w:rPr>
                <w:rFonts w:ascii="Times New Roman" w:eastAsia="Times New Roman" w:hAnsi="Times New Roman" w:cs="Times New Roman"/>
              </w:rPr>
            </w:pPr>
            <w:r w:rsidRPr="00234622">
              <w:rPr>
                <w:rFonts w:ascii="Times New Roman" w:eastAsia="Times New Roman" w:hAnsi="Times New Roman" w:cs="Times New Roman"/>
              </w:rPr>
              <w:tab/>
            </w:r>
          </w:p>
          <w:p w:rsidR="00234622" w:rsidRPr="00234622" w:rsidRDefault="00234622" w:rsidP="00234622">
            <w:pPr>
              <w:tabs>
                <w:tab w:val="left" w:pos="284"/>
                <w:tab w:val="left" w:pos="993"/>
                <w:tab w:val="left" w:pos="1560"/>
              </w:tabs>
              <w:spacing w:line="276" w:lineRule="auto"/>
              <w:ind w:hanging="2"/>
              <w:jc w:val="both"/>
              <w:rPr>
                <w:rFonts w:ascii="Times New Roman" w:eastAsia="Times New Roman" w:hAnsi="Times New Roman" w:cs="Times New Roman"/>
                <w:b/>
                <w:highlight w:val="white"/>
              </w:rPr>
            </w:pPr>
            <w:r w:rsidRPr="00234622">
              <w:rPr>
                <w:rFonts w:ascii="Times New Roman" w:eastAsia="Times New Roman" w:hAnsi="Times New Roman" w:cs="Times New Roman"/>
                <w:b/>
                <w:highlight w:val="white"/>
              </w:rPr>
              <w:t>5.</w:t>
            </w:r>
            <w:r w:rsidRPr="00234622">
              <w:rPr>
                <w:rFonts w:ascii="Times New Roman" w:eastAsia="Times New Roman" w:hAnsi="Times New Roman" w:cs="Times New Roman"/>
                <w:highlight w:val="white"/>
              </w:rPr>
              <w:t xml:space="preserve">   </w:t>
            </w:r>
            <w:r w:rsidRPr="00234622">
              <w:rPr>
                <w:rFonts w:ascii="Times New Roman" w:eastAsia="Times New Roman" w:hAnsi="Times New Roman" w:cs="Times New Roman"/>
                <w:b/>
                <w:highlight w:val="white"/>
              </w:rPr>
              <w:t>Умови постачання.</w:t>
            </w:r>
          </w:p>
          <w:p w:rsidR="00234622" w:rsidRPr="00234622" w:rsidRDefault="00234622" w:rsidP="00234622">
            <w:pPr>
              <w:tabs>
                <w:tab w:val="left" w:pos="284"/>
                <w:tab w:val="left" w:pos="993"/>
                <w:tab w:val="left" w:pos="1560"/>
              </w:tabs>
              <w:spacing w:line="276" w:lineRule="auto"/>
              <w:ind w:hanging="2"/>
              <w:jc w:val="both"/>
              <w:rPr>
                <w:rFonts w:ascii="Times New Roman" w:eastAsia="Times New Roman" w:hAnsi="Times New Roman" w:cs="Times New Roman"/>
                <w:highlight w:val="white"/>
              </w:rPr>
            </w:pPr>
            <w:r w:rsidRPr="00234622">
              <w:rPr>
                <w:rFonts w:ascii="Times New Roman" w:eastAsia="Times New Roman" w:hAnsi="Times New Roman" w:cs="Times New Roman"/>
                <w:highlight w:val="white"/>
              </w:rPr>
              <w:tab/>
            </w:r>
            <w:r w:rsidRPr="00234622">
              <w:rPr>
                <w:rFonts w:ascii="Times New Roman" w:eastAsia="Times New Roman" w:hAnsi="Times New Roman" w:cs="Times New Roman"/>
                <w:highlight w:val="white"/>
              </w:rPr>
              <w:tab/>
              <w:t>Постачальник зобов’язаний забезпечити своєчасну реєстрацію споживача в Реєстрі споживачів постачальника (на інформаційній платформі Оператора ГТС) у відповідному розрахунковому періоді.</w:t>
            </w:r>
          </w:p>
          <w:p w:rsidR="00234622" w:rsidRPr="00234622" w:rsidRDefault="00234622" w:rsidP="00234622">
            <w:pPr>
              <w:tabs>
                <w:tab w:val="left" w:pos="284"/>
                <w:tab w:val="left" w:pos="993"/>
                <w:tab w:val="left" w:pos="1560"/>
              </w:tabs>
              <w:spacing w:line="276" w:lineRule="auto"/>
              <w:ind w:hanging="2"/>
              <w:jc w:val="both"/>
              <w:rPr>
                <w:rFonts w:ascii="Times New Roman" w:eastAsia="Times New Roman" w:hAnsi="Times New Roman" w:cs="Times New Roman"/>
                <w:highlight w:val="white"/>
              </w:rPr>
            </w:pPr>
            <w:r w:rsidRPr="00234622">
              <w:rPr>
                <w:rFonts w:ascii="Times New Roman" w:eastAsia="Times New Roman" w:hAnsi="Times New Roman" w:cs="Times New Roman"/>
                <w:highlight w:val="white"/>
              </w:rPr>
              <w:tab/>
            </w:r>
            <w:r w:rsidRPr="00234622">
              <w:rPr>
                <w:rFonts w:ascii="Times New Roman" w:eastAsia="Times New Roman" w:hAnsi="Times New Roman" w:cs="Times New Roman"/>
                <w:highlight w:val="white"/>
              </w:rPr>
              <w:tab/>
              <w:t xml:space="preserve">Розподіл природного газу об'єктів Замовника (Споживача) здійснюється оператором ГРМ (відповідно до Реєстру суб’єктів природних монополій, які провадять господарську діяльність у сфері енергетики). </w:t>
            </w:r>
          </w:p>
          <w:p w:rsidR="00BB30D3" w:rsidRPr="00234622" w:rsidRDefault="00BB30D3" w:rsidP="008937E9">
            <w:pPr>
              <w:tabs>
                <w:tab w:val="left" w:pos="-6204"/>
              </w:tabs>
              <w:jc w:val="both"/>
              <w:rPr>
                <w:rFonts w:ascii="Times New Roman" w:hAnsi="Times New Roman" w:cs="Times New Roman"/>
                <w:color w:val="000000"/>
                <w:shd w:val="clear" w:color="auto" w:fill="FFFFFF"/>
              </w:rPr>
            </w:pPr>
          </w:p>
        </w:tc>
      </w:tr>
      <w:tr w:rsidR="00F325DC" w:rsidRPr="00234622" w:rsidTr="00234622">
        <w:tc>
          <w:tcPr>
            <w:tcW w:w="2235" w:type="dxa"/>
          </w:tcPr>
          <w:p w:rsidR="00F325DC" w:rsidRPr="00234622" w:rsidRDefault="00F325DC" w:rsidP="00196EA8">
            <w:pPr>
              <w:rPr>
                <w:rFonts w:ascii="Times New Roman" w:hAnsi="Times New Roman" w:cs="Times New Roman"/>
                <w:lang w:val="ru-RU"/>
              </w:rPr>
            </w:pPr>
            <w:r w:rsidRPr="00234622">
              <w:rPr>
                <w:rFonts w:ascii="Times New Roman" w:eastAsia="Times New Roman" w:hAnsi="Times New Roman" w:cs="Times New Roman"/>
                <w:b/>
                <w:lang w:eastAsia="ru-RU"/>
              </w:rPr>
              <w:lastRenderedPageBreak/>
              <w:t>Очікувана вартість предмета закупівлі:</w:t>
            </w:r>
          </w:p>
        </w:tc>
        <w:tc>
          <w:tcPr>
            <w:tcW w:w="8447" w:type="dxa"/>
          </w:tcPr>
          <w:p w:rsidR="007B79B8" w:rsidRPr="00234622" w:rsidRDefault="007B79B8" w:rsidP="00196EA8">
            <w:pPr>
              <w:rPr>
                <w:rFonts w:ascii="Times New Roman" w:eastAsia="Times New Roman" w:hAnsi="Times New Roman" w:cs="Times New Roman"/>
                <w:lang w:eastAsia="ru-RU"/>
              </w:rPr>
            </w:pPr>
            <w:r w:rsidRPr="00234622">
              <w:rPr>
                <w:rFonts w:ascii="Times New Roman" w:eastAsia="Times New Roman" w:hAnsi="Times New Roman" w:cs="Times New Roman"/>
                <w:lang w:eastAsia="ru-RU"/>
              </w:rPr>
              <w:t xml:space="preserve">Кількість товару – </w:t>
            </w:r>
            <w:r w:rsidR="00234622">
              <w:rPr>
                <w:rFonts w:ascii="Times New Roman" w:eastAsia="Times New Roman" w:hAnsi="Times New Roman" w:cs="Times New Roman"/>
                <w:lang w:eastAsia="ru-RU"/>
              </w:rPr>
              <w:t>6</w:t>
            </w:r>
            <w:r w:rsidR="008937E9" w:rsidRPr="00234622">
              <w:rPr>
                <w:rFonts w:ascii="Times New Roman" w:eastAsia="Times New Roman" w:hAnsi="Times New Roman" w:cs="Times New Roman"/>
                <w:lang w:eastAsia="ru-RU"/>
              </w:rPr>
              <w:t>0</w:t>
            </w:r>
            <w:r w:rsidR="00366985" w:rsidRPr="00234622">
              <w:rPr>
                <w:rFonts w:ascii="Times New Roman" w:eastAsia="Times New Roman" w:hAnsi="Times New Roman" w:cs="Times New Roman"/>
                <w:lang w:eastAsia="ru-RU"/>
              </w:rPr>
              <w:t>00</w:t>
            </w:r>
            <w:r w:rsidRPr="00234622">
              <w:rPr>
                <w:rFonts w:ascii="Times New Roman" w:eastAsia="Times New Roman" w:hAnsi="Times New Roman" w:cs="Times New Roman"/>
                <w:lang w:eastAsia="ru-RU"/>
              </w:rPr>
              <w:t xml:space="preserve"> </w:t>
            </w:r>
            <w:proofErr w:type="spellStart"/>
            <w:r w:rsidRPr="00234622">
              <w:rPr>
                <w:rFonts w:ascii="Times New Roman" w:eastAsia="Times New Roman" w:hAnsi="Times New Roman" w:cs="Times New Roman"/>
                <w:lang w:eastAsia="ru-RU"/>
              </w:rPr>
              <w:t>м.куб</w:t>
            </w:r>
            <w:proofErr w:type="spellEnd"/>
            <w:r w:rsidRPr="00234622">
              <w:rPr>
                <w:rFonts w:ascii="Times New Roman" w:eastAsia="Times New Roman" w:hAnsi="Times New Roman" w:cs="Times New Roman"/>
                <w:lang w:eastAsia="ru-RU"/>
              </w:rPr>
              <w:t>.</w:t>
            </w:r>
          </w:p>
          <w:p w:rsidR="008A6D50" w:rsidRPr="00234622" w:rsidRDefault="007B79B8" w:rsidP="00196EA8">
            <w:pPr>
              <w:rPr>
                <w:rFonts w:ascii="Times New Roman" w:eastAsia="Times New Roman" w:hAnsi="Times New Roman" w:cs="Times New Roman"/>
                <w:lang w:eastAsia="ru-RU"/>
              </w:rPr>
            </w:pPr>
            <w:r w:rsidRPr="00234622">
              <w:rPr>
                <w:rFonts w:ascii="Times New Roman" w:eastAsia="Times New Roman" w:hAnsi="Times New Roman" w:cs="Times New Roman"/>
                <w:lang w:eastAsia="ru-RU"/>
              </w:rPr>
              <w:t xml:space="preserve">Загальна вартість товару </w:t>
            </w:r>
            <w:r w:rsidR="00366985" w:rsidRPr="00234622">
              <w:rPr>
                <w:rFonts w:ascii="Times New Roman" w:eastAsia="Times New Roman" w:hAnsi="Times New Roman" w:cs="Times New Roman"/>
                <w:lang w:eastAsia="ru-RU"/>
              </w:rPr>
              <w:t>–</w:t>
            </w:r>
            <w:r w:rsidRPr="00234622">
              <w:rPr>
                <w:rFonts w:ascii="Times New Roman" w:eastAsia="Times New Roman" w:hAnsi="Times New Roman" w:cs="Times New Roman"/>
                <w:lang w:eastAsia="ru-RU"/>
              </w:rPr>
              <w:t xml:space="preserve"> </w:t>
            </w:r>
            <w:r w:rsidR="00234622">
              <w:rPr>
                <w:rFonts w:ascii="Times New Roman" w:eastAsia="Times New Roman" w:hAnsi="Times New Roman" w:cs="Times New Roman"/>
                <w:lang w:eastAsia="ru-RU"/>
              </w:rPr>
              <w:t>102 315,60</w:t>
            </w:r>
            <w:r w:rsidR="00F325DC" w:rsidRPr="00234622">
              <w:rPr>
                <w:rFonts w:ascii="Times New Roman" w:eastAsia="Times New Roman" w:hAnsi="Times New Roman" w:cs="Times New Roman"/>
                <w:lang w:eastAsia="ru-RU"/>
              </w:rPr>
              <w:t xml:space="preserve"> грн</w:t>
            </w:r>
            <w:r w:rsidR="004E6E7E" w:rsidRPr="00234622">
              <w:rPr>
                <w:rFonts w:ascii="Times New Roman" w:eastAsia="Times New Roman" w:hAnsi="Times New Roman" w:cs="Times New Roman"/>
                <w:lang w:eastAsia="ru-RU"/>
              </w:rPr>
              <w:t xml:space="preserve"> </w:t>
            </w:r>
          </w:p>
          <w:p w:rsidR="00F325DC" w:rsidRPr="00234622" w:rsidRDefault="007B79B8" w:rsidP="00196EA8">
            <w:pPr>
              <w:rPr>
                <w:rFonts w:ascii="Times New Roman" w:eastAsia="Times New Roman" w:hAnsi="Times New Roman" w:cs="Times New Roman"/>
                <w:lang w:eastAsia="ru-RU"/>
              </w:rPr>
            </w:pPr>
            <w:r w:rsidRPr="00234622">
              <w:rPr>
                <w:rFonts w:ascii="Times New Roman" w:eastAsia="Times New Roman" w:hAnsi="Times New Roman" w:cs="Times New Roman"/>
                <w:lang w:eastAsia="ru-RU"/>
              </w:rPr>
              <w:t>Місце поставки товарів, виконання робіт чи надання послуг</w:t>
            </w:r>
            <w:bookmarkStart w:id="1" w:name="bookmark=id.lnxbz9" w:colFirst="0" w:colLast="0"/>
            <w:bookmarkEnd w:id="1"/>
            <w:r w:rsidRPr="00234622">
              <w:rPr>
                <w:rFonts w:ascii="Times New Roman" w:eastAsia="Times New Roman" w:hAnsi="Times New Roman" w:cs="Times New Roman"/>
                <w:lang w:eastAsia="ru-RU"/>
              </w:rPr>
              <w:t>:  23664, Україна, Вінницька область, Гайсинський район, с. Заозерне вул. Шкільна, буд. 25А</w:t>
            </w:r>
          </w:p>
        </w:tc>
      </w:tr>
      <w:tr w:rsidR="00F325DC" w:rsidRPr="00234622" w:rsidTr="00234622">
        <w:tc>
          <w:tcPr>
            <w:tcW w:w="2235" w:type="dxa"/>
          </w:tcPr>
          <w:p w:rsidR="00F325DC" w:rsidRPr="00234622" w:rsidRDefault="00F325DC" w:rsidP="00196EA8">
            <w:pPr>
              <w:tabs>
                <w:tab w:val="left" w:pos="851"/>
              </w:tabs>
              <w:jc w:val="both"/>
              <w:rPr>
                <w:rFonts w:ascii="Times New Roman" w:eastAsia="Times New Roman" w:hAnsi="Times New Roman" w:cs="Times New Roman"/>
                <w:b/>
                <w:lang w:eastAsia="ru-RU"/>
              </w:rPr>
            </w:pPr>
            <w:r w:rsidRPr="00234622">
              <w:rPr>
                <w:rFonts w:ascii="Times New Roman" w:eastAsia="Times New Roman" w:hAnsi="Times New Roman" w:cs="Times New Roman"/>
                <w:b/>
                <w:lang w:eastAsia="ru-RU"/>
              </w:rPr>
              <w:t xml:space="preserve">Обґрунтування очікуваної вартості предмета закупівлі: </w:t>
            </w:r>
          </w:p>
        </w:tc>
        <w:tc>
          <w:tcPr>
            <w:tcW w:w="8447" w:type="dxa"/>
          </w:tcPr>
          <w:p w:rsidR="00F325DC" w:rsidRPr="00234622" w:rsidRDefault="00F325DC" w:rsidP="009A4B0D">
            <w:pPr>
              <w:tabs>
                <w:tab w:val="left" w:pos="851"/>
              </w:tabs>
              <w:jc w:val="both"/>
              <w:rPr>
                <w:rFonts w:ascii="Times New Roman" w:eastAsia="Times New Roman" w:hAnsi="Times New Roman" w:cs="Times New Roman"/>
                <w:lang w:eastAsia="ru-RU"/>
              </w:rPr>
            </w:pPr>
            <w:r w:rsidRPr="00234622">
              <w:rPr>
                <w:rFonts w:ascii="Times New Roman" w:eastAsia="Times New Roman" w:hAnsi="Times New Roman" w:cs="Times New Roman"/>
                <w:lang w:eastAsia="ru-RU"/>
              </w:rPr>
              <w:t xml:space="preserve">Розмір бюджетного призначення, визначений відповідно </w:t>
            </w:r>
            <w:r w:rsidR="008139A0" w:rsidRPr="00234622">
              <w:rPr>
                <w:rFonts w:ascii="Times New Roman" w:eastAsia="Times New Roman" w:hAnsi="Times New Roman" w:cs="Times New Roman"/>
                <w:lang w:eastAsia="ru-RU"/>
              </w:rPr>
              <w:t>до потреб замовника та</w:t>
            </w:r>
            <w:r w:rsidRPr="00234622">
              <w:rPr>
                <w:rFonts w:ascii="Times New Roman" w:eastAsia="Times New Roman" w:hAnsi="Times New Roman" w:cs="Times New Roman"/>
                <w:lang w:eastAsia="ru-RU"/>
              </w:rPr>
              <w:t xml:space="preserve"> кошторису на 202</w:t>
            </w:r>
            <w:r w:rsidR="009A4B0D" w:rsidRPr="00234622">
              <w:rPr>
                <w:rFonts w:ascii="Times New Roman" w:eastAsia="Times New Roman" w:hAnsi="Times New Roman" w:cs="Times New Roman"/>
                <w:lang w:eastAsia="ru-RU"/>
              </w:rPr>
              <w:t>5</w:t>
            </w:r>
            <w:r w:rsidRPr="00234622">
              <w:rPr>
                <w:rFonts w:ascii="Times New Roman" w:eastAsia="Times New Roman" w:hAnsi="Times New Roman" w:cs="Times New Roman"/>
                <w:lang w:eastAsia="ru-RU"/>
              </w:rPr>
              <w:t xml:space="preserve"> рік</w:t>
            </w:r>
            <w:r w:rsidR="004E6E7E" w:rsidRPr="00234622">
              <w:rPr>
                <w:rFonts w:ascii="Times New Roman" w:eastAsia="Times New Roman" w:hAnsi="Times New Roman" w:cs="Times New Roman"/>
                <w:lang w:eastAsia="ru-RU"/>
              </w:rPr>
              <w:t xml:space="preserve"> та розрахований на підставі середньо ринкової вартості аналогічних послуг</w:t>
            </w:r>
          </w:p>
        </w:tc>
      </w:tr>
    </w:tbl>
    <w:p w:rsidR="009C0755" w:rsidRPr="009F45AA" w:rsidRDefault="009C0755">
      <w:pPr>
        <w:rPr>
          <w:rFonts w:ascii="Times New Roman" w:hAnsi="Times New Roman" w:cs="Times New Roman"/>
          <w:sz w:val="24"/>
          <w:szCs w:val="24"/>
        </w:rPr>
      </w:pPr>
      <w:bookmarkStart w:id="2" w:name="_GoBack"/>
      <w:bookmarkEnd w:id="2"/>
    </w:p>
    <w:sectPr w:rsidR="009C0755" w:rsidRPr="009F45AA"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1002AFF" w:usb1="4000ACFF"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A6A9AC4"/>
    <w:lvl w:ilvl="0">
      <w:numFmt w:val="bullet"/>
      <w:lvlText w:val="*"/>
      <w:lvlJc w:val="left"/>
    </w:lvl>
  </w:abstractNum>
  <w:abstractNum w:abstractNumId="1" w15:restartNumberingAfterBreak="0">
    <w:nsid w:val="01AE269E"/>
    <w:multiLevelType w:val="multilevel"/>
    <w:tmpl w:val="AA10D6B6"/>
    <w:lvl w:ilvl="0">
      <w:start w:val="1"/>
      <w:numFmt w:val="decimal"/>
      <w:lvlText w:val="%1."/>
      <w:lvlJc w:val="left"/>
      <w:pPr>
        <w:ind w:left="720" w:hanging="360"/>
      </w:pPr>
      <w:rPr>
        <w:rFonts w:hint="default"/>
        <w:color w:val="auto"/>
      </w:rPr>
    </w:lvl>
    <w:lvl w:ilvl="1">
      <w:start w:val="3"/>
      <w:numFmt w:val="decimal"/>
      <w:isLgl/>
      <w:lvlText w:val="%1.%2."/>
      <w:lvlJc w:val="left"/>
      <w:pPr>
        <w:ind w:left="1080" w:hanging="360"/>
      </w:pPr>
      <w:rPr>
        <w:rFonts w:eastAsiaTheme="minorEastAsia" w:hint="default"/>
        <w:color w:val="333333"/>
      </w:rPr>
    </w:lvl>
    <w:lvl w:ilvl="2">
      <w:start w:val="1"/>
      <w:numFmt w:val="decimal"/>
      <w:isLgl/>
      <w:lvlText w:val="%1.%2.%3."/>
      <w:lvlJc w:val="left"/>
      <w:pPr>
        <w:ind w:left="1800" w:hanging="720"/>
      </w:pPr>
      <w:rPr>
        <w:rFonts w:eastAsiaTheme="minorEastAsia" w:hint="default"/>
        <w:color w:val="333333"/>
      </w:rPr>
    </w:lvl>
    <w:lvl w:ilvl="3">
      <w:start w:val="1"/>
      <w:numFmt w:val="decimal"/>
      <w:isLgl/>
      <w:lvlText w:val="%1.%2.%3.%4."/>
      <w:lvlJc w:val="left"/>
      <w:pPr>
        <w:ind w:left="2160" w:hanging="720"/>
      </w:pPr>
      <w:rPr>
        <w:rFonts w:eastAsiaTheme="minorEastAsia" w:hint="default"/>
        <w:color w:val="333333"/>
      </w:rPr>
    </w:lvl>
    <w:lvl w:ilvl="4">
      <w:start w:val="1"/>
      <w:numFmt w:val="decimal"/>
      <w:isLgl/>
      <w:lvlText w:val="%1.%2.%3.%4.%5."/>
      <w:lvlJc w:val="left"/>
      <w:pPr>
        <w:ind w:left="2880" w:hanging="1080"/>
      </w:pPr>
      <w:rPr>
        <w:rFonts w:eastAsiaTheme="minorEastAsia" w:hint="default"/>
        <w:color w:val="333333"/>
      </w:rPr>
    </w:lvl>
    <w:lvl w:ilvl="5">
      <w:start w:val="1"/>
      <w:numFmt w:val="decimal"/>
      <w:isLgl/>
      <w:lvlText w:val="%1.%2.%3.%4.%5.%6."/>
      <w:lvlJc w:val="left"/>
      <w:pPr>
        <w:ind w:left="3240" w:hanging="1080"/>
      </w:pPr>
      <w:rPr>
        <w:rFonts w:eastAsiaTheme="minorEastAsia" w:hint="default"/>
        <w:color w:val="333333"/>
      </w:rPr>
    </w:lvl>
    <w:lvl w:ilvl="6">
      <w:start w:val="1"/>
      <w:numFmt w:val="decimal"/>
      <w:isLgl/>
      <w:lvlText w:val="%1.%2.%3.%4.%5.%6.%7."/>
      <w:lvlJc w:val="left"/>
      <w:pPr>
        <w:ind w:left="3960" w:hanging="1440"/>
      </w:pPr>
      <w:rPr>
        <w:rFonts w:eastAsiaTheme="minorEastAsia" w:hint="default"/>
        <w:color w:val="333333"/>
      </w:rPr>
    </w:lvl>
    <w:lvl w:ilvl="7">
      <w:start w:val="1"/>
      <w:numFmt w:val="decimal"/>
      <w:isLgl/>
      <w:lvlText w:val="%1.%2.%3.%4.%5.%6.%7.%8."/>
      <w:lvlJc w:val="left"/>
      <w:pPr>
        <w:ind w:left="4320" w:hanging="1440"/>
      </w:pPr>
      <w:rPr>
        <w:rFonts w:eastAsiaTheme="minorEastAsia" w:hint="default"/>
        <w:color w:val="333333"/>
      </w:rPr>
    </w:lvl>
    <w:lvl w:ilvl="8">
      <w:start w:val="1"/>
      <w:numFmt w:val="decimal"/>
      <w:isLgl/>
      <w:lvlText w:val="%1.%2.%3.%4.%5.%6.%7.%8.%9."/>
      <w:lvlJc w:val="left"/>
      <w:pPr>
        <w:ind w:left="5040" w:hanging="1800"/>
      </w:pPr>
      <w:rPr>
        <w:rFonts w:eastAsiaTheme="minorEastAsia" w:hint="default"/>
        <w:color w:val="333333"/>
      </w:rPr>
    </w:lvl>
  </w:abstractNum>
  <w:abstractNum w:abstractNumId="2" w15:restartNumberingAfterBreak="0">
    <w:nsid w:val="03D77B29"/>
    <w:multiLevelType w:val="multilevel"/>
    <w:tmpl w:val="0ECE43C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856238"/>
    <w:multiLevelType w:val="hybridMultilevel"/>
    <w:tmpl w:val="5C7A2A88"/>
    <w:lvl w:ilvl="0" w:tplc="5B6CD54C">
      <w:start w:val="6"/>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12475EEE"/>
    <w:multiLevelType w:val="multilevel"/>
    <w:tmpl w:val="1E82B2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27C4497"/>
    <w:multiLevelType w:val="multilevel"/>
    <w:tmpl w:val="22266FB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18C04494"/>
    <w:multiLevelType w:val="multilevel"/>
    <w:tmpl w:val="6C7C44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68B5115"/>
    <w:multiLevelType w:val="multilevel"/>
    <w:tmpl w:val="D08AC2CE"/>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3DA80777"/>
    <w:multiLevelType w:val="multilevel"/>
    <w:tmpl w:val="392825F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15:restartNumberingAfterBreak="0">
    <w:nsid w:val="45656773"/>
    <w:multiLevelType w:val="multilevel"/>
    <w:tmpl w:val="EC8E8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C0C3AA1"/>
    <w:multiLevelType w:val="hybridMultilevel"/>
    <w:tmpl w:val="017C32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5A5A7A8C"/>
    <w:multiLevelType w:val="hybridMultilevel"/>
    <w:tmpl w:val="7510796E"/>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3" w15:restartNumberingAfterBreak="0">
    <w:nsid w:val="6CBA617C"/>
    <w:multiLevelType w:val="multilevel"/>
    <w:tmpl w:val="45B20E7C"/>
    <w:lvl w:ilvl="0">
      <w:start w:val="1"/>
      <w:numFmt w:val="decimal"/>
      <w:lvlText w:val="%1."/>
      <w:lvlJc w:val="left"/>
      <w:pPr>
        <w:ind w:left="360" w:hanging="360"/>
      </w:pPr>
      <w:rPr>
        <w:rFonts w:eastAsiaTheme="minorEastAsia" w:hint="default"/>
        <w:color w:val="333333"/>
      </w:rPr>
    </w:lvl>
    <w:lvl w:ilvl="1">
      <w:start w:val="4"/>
      <w:numFmt w:val="decimal"/>
      <w:lvlText w:val="%1.%2."/>
      <w:lvlJc w:val="left"/>
      <w:pPr>
        <w:ind w:left="1080" w:hanging="360"/>
      </w:pPr>
      <w:rPr>
        <w:rFonts w:eastAsiaTheme="minorEastAsia" w:hint="default"/>
        <w:color w:val="333333"/>
      </w:rPr>
    </w:lvl>
    <w:lvl w:ilvl="2">
      <w:start w:val="1"/>
      <w:numFmt w:val="decimal"/>
      <w:lvlText w:val="%1.%2.%3."/>
      <w:lvlJc w:val="left"/>
      <w:pPr>
        <w:ind w:left="2160" w:hanging="720"/>
      </w:pPr>
      <w:rPr>
        <w:rFonts w:eastAsiaTheme="minorEastAsia" w:hint="default"/>
        <w:color w:val="333333"/>
      </w:rPr>
    </w:lvl>
    <w:lvl w:ilvl="3">
      <w:start w:val="1"/>
      <w:numFmt w:val="decimal"/>
      <w:lvlText w:val="%1.%2.%3.%4."/>
      <w:lvlJc w:val="left"/>
      <w:pPr>
        <w:ind w:left="2880" w:hanging="720"/>
      </w:pPr>
      <w:rPr>
        <w:rFonts w:eastAsiaTheme="minorEastAsia" w:hint="default"/>
        <w:color w:val="333333"/>
      </w:rPr>
    </w:lvl>
    <w:lvl w:ilvl="4">
      <w:start w:val="1"/>
      <w:numFmt w:val="decimal"/>
      <w:lvlText w:val="%1.%2.%3.%4.%5."/>
      <w:lvlJc w:val="left"/>
      <w:pPr>
        <w:ind w:left="3960" w:hanging="1080"/>
      </w:pPr>
      <w:rPr>
        <w:rFonts w:eastAsiaTheme="minorEastAsia" w:hint="default"/>
        <w:color w:val="333333"/>
      </w:rPr>
    </w:lvl>
    <w:lvl w:ilvl="5">
      <w:start w:val="1"/>
      <w:numFmt w:val="decimal"/>
      <w:lvlText w:val="%1.%2.%3.%4.%5.%6."/>
      <w:lvlJc w:val="left"/>
      <w:pPr>
        <w:ind w:left="4680" w:hanging="1080"/>
      </w:pPr>
      <w:rPr>
        <w:rFonts w:eastAsiaTheme="minorEastAsia" w:hint="default"/>
        <w:color w:val="333333"/>
      </w:rPr>
    </w:lvl>
    <w:lvl w:ilvl="6">
      <w:start w:val="1"/>
      <w:numFmt w:val="decimal"/>
      <w:lvlText w:val="%1.%2.%3.%4.%5.%6.%7."/>
      <w:lvlJc w:val="left"/>
      <w:pPr>
        <w:ind w:left="5760" w:hanging="1440"/>
      </w:pPr>
      <w:rPr>
        <w:rFonts w:eastAsiaTheme="minorEastAsia" w:hint="default"/>
        <w:color w:val="333333"/>
      </w:rPr>
    </w:lvl>
    <w:lvl w:ilvl="7">
      <w:start w:val="1"/>
      <w:numFmt w:val="decimal"/>
      <w:lvlText w:val="%1.%2.%3.%4.%5.%6.%7.%8."/>
      <w:lvlJc w:val="left"/>
      <w:pPr>
        <w:ind w:left="6480" w:hanging="1440"/>
      </w:pPr>
      <w:rPr>
        <w:rFonts w:eastAsiaTheme="minorEastAsia" w:hint="default"/>
        <w:color w:val="333333"/>
      </w:rPr>
    </w:lvl>
    <w:lvl w:ilvl="8">
      <w:start w:val="1"/>
      <w:numFmt w:val="decimal"/>
      <w:lvlText w:val="%1.%2.%3.%4.%5.%6.%7.%8.%9."/>
      <w:lvlJc w:val="left"/>
      <w:pPr>
        <w:ind w:left="7560" w:hanging="1800"/>
      </w:pPr>
      <w:rPr>
        <w:rFonts w:eastAsiaTheme="minorEastAsia" w:hint="default"/>
        <w:color w:val="333333"/>
      </w:rPr>
    </w:lvl>
  </w:abstractNum>
  <w:abstractNum w:abstractNumId="14" w15:restartNumberingAfterBreak="0">
    <w:nsid w:val="6D4E073C"/>
    <w:multiLevelType w:val="hybridMultilevel"/>
    <w:tmpl w:val="638A2ADC"/>
    <w:lvl w:ilvl="0" w:tplc="0D3AE7CE">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6E76672E"/>
    <w:multiLevelType w:val="multilevel"/>
    <w:tmpl w:val="28D86A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7A3643F7"/>
    <w:multiLevelType w:val="multilevel"/>
    <w:tmpl w:val="15F0FF0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11"/>
  </w:num>
  <w:num w:numId="4">
    <w:abstractNumId w:val="3"/>
  </w:num>
  <w:num w:numId="5">
    <w:abstractNumId w:val="1"/>
  </w:num>
  <w:num w:numId="6">
    <w:abstractNumId w:val="13"/>
  </w:num>
  <w:num w:numId="7">
    <w:abstractNumId w:val="16"/>
  </w:num>
  <w:num w:numId="8">
    <w:abstractNumId w:val="9"/>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2"/>
  </w:num>
  <w:num w:numId="11">
    <w:abstractNumId w:val="10"/>
  </w:num>
  <w:num w:numId="12">
    <w:abstractNumId w:val="5"/>
  </w:num>
  <w:num w:numId="13">
    <w:abstractNumId w:val="6"/>
  </w:num>
  <w:num w:numId="14">
    <w:abstractNumId w:val="7"/>
  </w:num>
  <w:num w:numId="15">
    <w:abstractNumId w:val="15"/>
  </w:num>
  <w:num w:numId="16">
    <w:abstractNumId w:val="4"/>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compat>
    <w:compatSetting w:name="compatibilityMode" w:uri="http://schemas.microsoft.com/office/word" w:val="12"/>
  </w:compat>
  <w:rsids>
    <w:rsidRoot w:val="00BB30D3"/>
    <w:rsid w:val="000D77BD"/>
    <w:rsid w:val="0018739B"/>
    <w:rsid w:val="002023A3"/>
    <w:rsid w:val="002105F6"/>
    <w:rsid w:val="00224590"/>
    <w:rsid w:val="00231E7C"/>
    <w:rsid w:val="00234622"/>
    <w:rsid w:val="002C3135"/>
    <w:rsid w:val="00323BFE"/>
    <w:rsid w:val="0033309F"/>
    <w:rsid w:val="00347B59"/>
    <w:rsid w:val="00366985"/>
    <w:rsid w:val="0039646A"/>
    <w:rsid w:val="003D2752"/>
    <w:rsid w:val="00404A91"/>
    <w:rsid w:val="00424319"/>
    <w:rsid w:val="004E575F"/>
    <w:rsid w:val="004E6E7E"/>
    <w:rsid w:val="005B0AF2"/>
    <w:rsid w:val="005B40C7"/>
    <w:rsid w:val="00616A43"/>
    <w:rsid w:val="00686477"/>
    <w:rsid w:val="006E2472"/>
    <w:rsid w:val="00733ED5"/>
    <w:rsid w:val="007B79B8"/>
    <w:rsid w:val="007C6306"/>
    <w:rsid w:val="008139A0"/>
    <w:rsid w:val="008937E9"/>
    <w:rsid w:val="008A6D50"/>
    <w:rsid w:val="008D427D"/>
    <w:rsid w:val="008E3B0E"/>
    <w:rsid w:val="00917B21"/>
    <w:rsid w:val="00932BD2"/>
    <w:rsid w:val="009A2435"/>
    <w:rsid w:val="009A4B0D"/>
    <w:rsid w:val="009C0755"/>
    <w:rsid w:val="009C4A20"/>
    <w:rsid w:val="009D160A"/>
    <w:rsid w:val="009F45AA"/>
    <w:rsid w:val="00A9091F"/>
    <w:rsid w:val="00A91B99"/>
    <w:rsid w:val="00B35E4E"/>
    <w:rsid w:val="00BB30D3"/>
    <w:rsid w:val="00C62436"/>
    <w:rsid w:val="00D42643"/>
    <w:rsid w:val="00D50D4D"/>
    <w:rsid w:val="00DC213B"/>
    <w:rsid w:val="00E34475"/>
    <w:rsid w:val="00E54176"/>
    <w:rsid w:val="00EB14D0"/>
    <w:rsid w:val="00EE74A0"/>
    <w:rsid w:val="00EF57B7"/>
    <w:rsid w:val="00F325DC"/>
    <w:rsid w:val="00F50416"/>
    <w:rsid w:val="00F8474B"/>
    <w:rsid w:val="00F952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9DDAE"/>
  <w15:docId w15:val="{84668490-4550-4E5B-87F0-32038E889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paragraph" w:styleId="2">
    <w:name w:val="heading 2"/>
    <w:basedOn w:val="a"/>
    <w:next w:val="a"/>
    <w:link w:val="20"/>
    <w:uiPriority w:val="9"/>
    <w:semiHidden/>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
    <w:basedOn w:val="a"/>
    <w:link w:val="a6"/>
    <w:uiPriority w:val="34"/>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
    <w:link w:val="a5"/>
    <w:uiPriority w:val="34"/>
    <w:locked/>
    <w:rsid w:val="004E6E7E"/>
    <w:rPr>
      <w:rFonts w:ascii="Calibri" w:eastAsia="Calibri" w:hAnsi="Calibri" w:cs="Times New Roman"/>
    </w:rPr>
  </w:style>
  <w:style w:type="character" w:customStyle="1" w:styleId="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locked/>
    <w:rsid w:val="00B35E4E"/>
    <w:rPr>
      <w:rFonts w:ascii="Times New Roman" w:eastAsia="Times New Roman" w:hAnsi="Times New Roman" w:cs="Times New Roman"/>
      <w:sz w:val="24"/>
      <w:szCs w:val="24"/>
      <w:lang w:eastAsia="ru-RU"/>
    </w:rPr>
  </w:style>
  <w:style w:type="character" w:customStyle="1" w:styleId="a9">
    <w:name w:val="Основной текст Знак"/>
    <w:rsid w:val="00224590"/>
    <w:rPr>
      <w:rFonts w:ascii="Times New Roman" w:eastAsia="Times New Roman" w:hAnsi="Times New Roman" w:cs="Times New Roman"/>
      <w:w w:val="100"/>
      <w:position w:val="-1"/>
      <w:sz w:val="24"/>
      <w:szCs w:val="24"/>
      <w:effect w:val="none"/>
      <w:vertAlign w:val="baseline"/>
      <w:cs w:val="0"/>
      <w:em w:val="none"/>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4258</Words>
  <Characters>2428</Characters>
  <Application>Microsoft Office Word</Application>
  <DocSecurity>0</DocSecurity>
  <Lines>20</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Olesya</cp:lastModifiedBy>
  <cp:revision>8</cp:revision>
  <cp:lastPrinted>2023-02-28T13:46:00Z</cp:lastPrinted>
  <dcterms:created xsi:type="dcterms:W3CDTF">2023-09-06T12:08:00Z</dcterms:created>
  <dcterms:modified xsi:type="dcterms:W3CDTF">2025-09-08T13:32:00Z</dcterms:modified>
</cp:coreProperties>
</file>